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9" w:type="pct"/>
        <w:tblInd w:w="-150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7"/>
        <w:gridCol w:w="2975"/>
        <w:gridCol w:w="995"/>
        <w:gridCol w:w="4054"/>
        <w:gridCol w:w="1900"/>
        <w:gridCol w:w="2267"/>
      </w:tblGrid>
      <w:tr w:rsidR="004A2F09" w:rsidRPr="00E57E80" w14:paraId="3C11EB09" w14:textId="77777777" w:rsidTr="00277983">
        <w:trPr>
          <w:trHeight w:val="360"/>
        </w:trPr>
        <w:tc>
          <w:tcPr>
            <w:tcW w:w="5000" w:type="pct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EE6171F" w14:textId="54244900" w:rsidR="00742555" w:rsidRPr="004A2F09" w:rsidRDefault="00742555" w:rsidP="00EC5677">
            <w:pPr>
              <w:pStyle w:val="Texto"/>
              <w:spacing w:before="0" w:after="120" w:line="240" w:lineRule="auto"/>
              <w:ind w:firstLine="1440"/>
              <w:rPr>
                <w:b/>
                <w:szCs w:val="22"/>
              </w:rPr>
            </w:pPr>
            <w:r w:rsidRPr="004A2F09">
              <w:rPr>
                <w:b/>
                <w:sz w:val="22"/>
                <w:szCs w:val="22"/>
              </w:rPr>
              <w:t>DCA 63-3 – SISTEMA DE GERENCIAMENTO DA SEGURANÇA OPERACIONAL NO SISCEAB</w:t>
            </w:r>
          </w:p>
        </w:tc>
      </w:tr>
      <w:tr w:rsidR="00231F66" w:rsidRPr="00E57E80" w14:paraId="327AD35C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6728BE4" w14:textId="5607C8F2" w:rsidR="004A2F09" w:rsidRPr="00F8284F" w:rsidRDefault="004A2F09" w:rsidP="0045277F">
            <w:pPr>
              <w:snapToGrid w:val="0"/>
              <w:jc w:val="center"/>
              <w:rPr>
                <w:bCs/>
                <w:lang w:val="pt-BR"/>
              </w:rPr>
            </w:pPr>
            <w:r w:rsidRPr="00F8284F">
              <w:rPr>
                <w:bCs/>
                <w:sz w:val="22"/>
                <w:szCs w:val="22"/>
                <w:lang w:val="pt-BR"/>
              </w:rPr>
              <w:t>Ite</w:t>
            </w:r>
            <w:r w:rsidR="00E72279">
              <w:rPr>
                <w:bCs/>
                <w:sz w:val="22"/>
                <w:szCs w:val="22"/>
                <w:lang w:val="pt-BR"/>
              </w:rPr>
              <w:t>ns</w:t>
            </w:r>
            <w:r w:rsidRPr="00F8284F">
              <w:rPr>
                <w:bCs/>
                <w:sz w:val="22"/>
                <w:szCs w:val="22"/>
                <w:lang w:val="pt-BR"/>
              </w:rPr>
              <w:t xml:space="preserve"> 3.5.5.4, 3.5.5.5 e 3.5.5.6</w:t>
            </w:r>
          </w:p>
          <w:p w14:paraId="436D7894" w14:textId="79998EBD" w:rsidR="004A2F09" w:rsidRPr="00F8284F" w:rsidRDefault="004A2F09" w:rsidP="0045277F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F8284F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758F1140" w14:textId="77777777" w:rsidR="003D6DA7" w:rsidRPr="00F8284F" w:rsidRDefault="003D6DA7" w:rsidP="0045277F">
            <w:pPr>
              <w:snapToGrid w:val="0"/>
              <w:jc w:val="center"/>
              <w:rPr>
                <w:bCs/>
                <w:lang w:val="pt-BR"/>
              </w:rPr>
            </w:pPr>
          </w:p>
          <w:p w14:paraId="59B79BEF" w14:textId="0C1CB771" w:rsidR="004A2F09" w:rsidRPr="00F8284F" w:rsidRDefault="004A2F09" w:rsidP="0045277F">
            <w:pPr>
              <w:ind w:right="-162"/>
              <w:jc w:val="center"/>
              <w:rPr>
                <w:i/>
                <w:lang w:val="pt-BR"/>
              </w:rPr>
            </w:pPr>
            <w:r w:rsidRPr="00F8284F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>
              <w:rPr>
                <w:i/>
                <w:sz w:val="22"/>
                <w:szCs w:val="22"/>
                <w:lang w:val="pt-BR"/>
              </w:rPr>
              <w:t>O</w:t>
            </w:r>
            <w:r w:rsidRPr="00F8284F">
              <w:rPr>
                <w:i/>
                <w:sz w:val="22"/>
                <w:szCs w:val="22"/>
                <w:lang w:val="pt-BR"/>
              </w:rPr>
              <w:t>bjetivos da Segurança Operacional.</w:t>
            </w:r>
          </w:p>
          <w:p w14:paraId="73E5F551" w14:textId="77777777" w:rsidR="004A2F09" w:rsidRPr="00F8284F" w:rsidRDefault="004A2F09" w:rsidP="0045277F">
            <w:pPr>
              <w:ind w:right="-162"/>
              <w:jc w:val="center"/>
              <w:rPr>
                <w:bCs/>
                <w:i/>
                <w:lang w:val="pt-BR"/>
              </w:rPr>
            </w:pPr>
            <w:r w:rsidRPr="00F8284F">
              <w:rPr>
                <w:i/>
                <w:sz w:val="22"/>
                <w:szCs w:val="22"/>
                <w:lang w:val="pt-BR"/>
              </w:rPr>
              <w:t>(Documentação do SGSO)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C95A7E8" w14:textId="6B0FC2B4" w:rsidR="003D6DA7" w:rsidRPr="00F8284F" w:rsidRDefault="009C0189" w:rsidP="00C72990">
            <w:pPr>
              <w:tabs>
                <w:tab w:val="left" w:pos="1931"/>
              </w:tabs>
              <w:autoSpaceDE w:val="0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F8284F">
              <w:rPr>
                <w:b/>
                <w:bCs/>
                <w:sz w:val="22"/>
                <w:szCs w:val="22"/>
                <w:lang w:val="pt-BR"/>
              </w:rPr>
              <w:t>SGSO ACP 63.3-0</w:t>
            </w:r>
            <w:r w:rsidR="00F8284F" w:rsidRPr="00F8284F">
              <w:rPr>
                <w:b/>
                <w:bCs/>
                <w:sz w:val="22"/>
                <w:szCs w:val="22"/>
                <w:lang w:val="pt-BR"/>
              </w:rPr>
              <w:t>3</w:t>
            </w:r>
            <w:r w:rsidR="004A2F09" w:rsidRPr="00F8284F">
              <w:rPr>
                <w:b/>
                <w:bCs/>
                <w:sz w:val="22"/>
                <w:szCs w:val="22"/>
                <w:lang w:val="pt-BR"/>
              </w:rPr>
              <w:tab/>
            </w:r>
          </w:p>
          <w:p w14:paraId="580107EE" w14:textId="2CF7F6D2" w:rsidR="004A2F09" w:rsidRPr="00F8284F" w:rsidRDefault="004A2F09" w:rsidP="003D6DA7">
            <w:pPr>
              <w:tabs>
                <w:tab w:val="left" w:pos="1931"/>
              </w:tabs>
              <w:autoSpaceDE w:val="0"/>
              <w:snapToGrid w:val="0"/>
              <w:rPr>
                <w:bCs/>
                <w:lang w:val="pt-BR"/>
              </w:rPr>
            </w:pPr>
            <w:r w:rsidRPr="00F8284F">
              <w:rPr>
                <w:bCs/>
                <w:sz w:val="22"/>
                <w:szCs w:val="22"/>
                <w:lang w:val="pt-BR"/>
              </w:rPr>
              <w:t>A</w:t>
            </w:r>
            <w:r w:rsidRPr="00F8284F">
              <w:rPr>
                <w:sz w:val="22"/>
                <w:szCs w:val="22"/>
                <w:lang w:val="pt-BR"/>
              </w:rPr>
              <w:t xml:space="preserve"> Organização/Entidade </w:t>
            </w:r>
            <w:r w:rsidR="00772B22" w:rsidRPr="00F8284F">
              <w:rPr>
                <w:sz w:val="22"/>
                <w:szCs w:val="22"/>
                <w:lang w:val="pt-BR"/>
              </w:rPr>
              <w:t>Provedora de Serviços de Navegação Aérea</w:t>
            </w:r>
            <w:r w:rsidRPr="00F8284F">
              <w:rPr>
                <w:sz w:val="22"/>
                <w:szCs w:val="22"/>
                <w:lang w:val="pt-BR"/>
              </w:rPr>
              <w:t xml:space="preserve"> desenvolveu e mantém atualizado </w:t>
            </w:r>
            <w:bookmarkStart w:id="0" w:name="_GoBack"/>
            <w:bookmarkEnd w:id="0"/>
            <w:r w:rsidRPr="00F8284F">
              <w:rPr>
                <w:sz w:val="22"/>
                <w:szCs w:val="22"/>
                <w:lang w:val="pt-BR"/>
              </w:rPr>
              <w:t>um Manual de Gerenciamento d</w:t>
            </w:r>
            <w:r w:rsidR="003D6DA7" w:rsidRPr="00F8284F">
              <w:rPr>
                <w:sz w:val="22"/>
                <w:szCs w:val="22"/>
                <w:lang w:val="pt-BR"/>
              </w:rPr>
              <w:t>a</w:t>
            </w:r>
            <w:r w:rsidRPr="00F8284F">
              <w:rPr>
                <w:sz w:val="22"/>
                <w:szCs w:val="22"/>
                <w:lang w:val="pt-BR"/>
              </w:rPr>
              <w:t xml:space="preserve"> Segurança Operacional (MGSO)?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A9A17B1" w14:textId="77777777" w:rsidR="004A2F09" w:rsidRPr="00F8284F" w:rsidRDefault="00545656" w:rsidP="0002682E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364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Sim</w:t>
            </w:r>
          </w:p>
          <w:p w14:paraId="448BC029" w14:textId="44DDE1D5" w:rsidR="004A2F09" w:rsidRPr="00F8284F" w:rsidRDefault="00545656" w:rsidP="0002682E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0858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E2F9C25" w14:textId="452AF3B3" w:rsidR="00933A26" w:rsidRPr="00F8284F" w:rsidRDefault="00933A26" w:rsidP="00E000A0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F8284F">
              <w:rPr>
                <w:b/>
                <w:i/>
                <w:sz w:val="22"/>
                <w:szCs w:val="22"/>
                <w:lang w:val="pt-BR"/>
              </w:rPr>
              <w:t>Aplic</w:t>
            </w:r>
            <w:r w:rsidR="00E000A0" w:rsidRPr="00F8284F">
              <w:rPr>
                <w:b/>
                <w:i/>
                <w:sz w:val="22"/>
                <w:szCs w:val="22"/>
                <w:lang w:val="pt-BR"/>
              </w:rPr>
              <w:t>ável somente à</w:t>
            </w:r>
            <w:r w:rsidRPr="00F8284F">
              <w:rPr>
                <w:b/>
                <w:i/>
                <w:sz w:val="22"/>
                <w:szCs w:val="22"/>
                <w:lang w:val="pt-BR"/>
              </w:rPr>
              <w:t xml:space="preserve"> Organização</w:t>
            </w:r>
            <w:r w:rsidR="00E000A0" w:rsidRPr="00F8284F">
              <w:rPr>
                <w:b/>
                <w:i/>
                <w:sz w:val="22"/>
                <w:szCs w:val="22"/>
                <w:lang w:val="pt-BR"/>
              </w:rPr>
              <w:t xml:space="preserve"> </w:t>
            </w:r>
            <w:r w:rsidRPr="00F8284F">
              <w:rPr>
                <w:b/>
                <w:i/>
                <w:sz w:val="22"/>
                <w:szCs w:val="22"/>
                <w:lang w:val="pt-BR"/>
              </w:rPr>
              <w:t>/</w:t>
            </w:r>
            <w:r w:rsidR="00E000A0" w:rsidRPr="00F8284F">
              <w:rPr>
                <w:b/>
                <w:i/>
                <w:sz w:val="22"/>
                <w:szCs w:val="22"/>
                <w:lang w:val="pt-BR"/>
              </w:rPr>
              <w:t xml:space="preserve"> </w:t>
            </w:r>
            <w:r w:rsidRPr="00F8284F">
              <w:rPr>
                <w:b/>
                <w:i/>
                <w:sz w:val="22"/>
                <w:szCs w:val="22"/>
                <w:lang w:val="pt-BR"/>
              </w:rPr>
              <w:t>Entidade Provedora de Serviços de Navegação Aérea</w:t>
            </w:r>
            <w:r w:rsidR="00E000A0" w:rsidRPr="00F8284F">
              <w:rPr>
                <w:b/>
                <w:i/>
                <w:sz w:val="22"/>
                <w:szCs w:val="22"/>
                <w:lang w:val="pt-BR"/>
              </w:rPr>
              <w:t>.</w:t>
            </w:r>
          </w:p>
          <w:p w14:paraId="4057BD16" w14:textId="2348E2C0" w:rsidR="004A2F09" w:rsidRPr="00F8284F" w:rsidRDefault="004A2F09" w:rsidP="00E000A0">
            <w:pPr>
              <w:tabs>
                <w:tab w:val="left" w:pos="252"/>
              </w:tabs>
              <w:rPr>
                <w:lang w:val="pt-BR"/>
              </w:rPr>
            </w:pPr>
            <w:r w:rsidRPr="00F8284F">
              <w:rPr>
                <w:sz w:val="22"/>
                <w:szCs w:val="22"/>
                <w:lang w:val="pt-BR"/>
              </w:rPr>
              <w:t xml:space="preserve">- Verificar se a Organização/Entidade </w:t>
            </w:r>
            <w:r w:rsidR="00772B22" w:rsidRPr="00F8284F">
              <w:rPr>
                <w:sz w:val="22"/>
                <w:szCs w:val="22"/>
                <w:lang w:val="pt-BR"/>
              </w:rPr>
              <w:t>Provedora de Serviços de Navegação Aérea</w:t>
            </w:r>
            <w:r w:rsidRPr="00F8284F">
              <w:rPr>
                <w:sz w:val="22"/>
                <w:szCs w:val="22"/>
                <w:lang w:val="pt-BR"/>
              </w:rPr>
              <w:t xml:space="preserve"> possui um MGSO atualizado e aprovado pelo AR; e</w:t>
            </w:r>
          </w:p>
          <w:p w14:paraId="00FDC6D1" w14:textId="77777777" w:rsidR="004A2F09" w:rsidRPr="00F8284F" w:rsidRDefault="004A2F09" w:rsidP="00E000A0">
            <w:pPr>
              <w:tabs>
                <w:tab w:val="left" w:pos="252"/>
              </w:tabs>
              <w:rPr>
                <w:lang w:val="pt-BR"/>
              </w:rPr>
            </w:pPr>
            <w:r w:rsidRPr="00F8284F">
              <w:rPr>
                <w:sz w:val="22"/>
                <w:szCs w:val="22"/>
                <w:lang w:val="pt-BR"/>
              </w:rPr>
              <w:t>- Verificar se o MGSO foi encaminhado à ASEGCEA.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2C100E4" w14:textId="77777777" w:rsidR="004A2F09" w:rsidRPr="00F8284F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4267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614BF0D0" w14:textId="3FC48EC9" w:rsidR="004A2F09" w:rsidRPr="00F8284F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845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>Não satisfatório</w:t>
            </w:r>
          </w:p>
          <w:p w14:paraId="39623391" w14:textId="77777777" w:rsidR="004A2F09" w:rsidRPr="00F8284F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34329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61154D" w14:textId="77777777" w:rsidR="004A2F09" w:rsidRPr="00F8284F" w:rsidRDefault="004A2F09" w:rsidP="00836092">
            <w:pPr>
              <w:pStyle w:val="body-table"/>
              <w:snapToGrid w:val="0"/>
              <w:spacing w:line="240" w:lineRule="auto"/>
              <w:jc w:val="both"/>
              <w:rPr>
                <w:b/>
                <w:lang w:val="pt-BR"/>
              </w:rPr>
            </w:pPr>
          </w:p>
        </w:tc>
      </w:tr>
      <w:tr w:rsidR="00231F66" w:rsidRPr="00E57E80" w14:paraId="2BA13847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2D0B4697" w14:textId="77777777" w:rsidR="004A2F09" w:rsidRPr="00F8284F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F8284F">
              <w:rPr>
                <w:bCs/>
                <w:sz w:val="22"/>
                <w:szCs w:val="22"/>
                <w:lang w:val="pt-BR"/>
              </w:rPr>
              <w:t>Item 3.3</w:t>
            </w:r>
          </w:p>
          <w:p w14:paraId="249FE45A" w14:textId="77777777" w:rsidR="004A2F09" w:rsidRPr="00F8284F" w:rsidRDefault="004A2F09" w:rsidP="00870257">
            <w:pPr>
              <w:jc w:val="center"/>
              <w:rPr>
                <w:bCs/>
                <w:lang w:val="pt-BR"/>
              </w:rPr>
            </w:pPr>
            <w:r w:rsidRPr="00F8284F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25080DD7" w14:textId="77777777" w:rsidR="001A4919" w:rsidRPr="00F8284F" w:rsidRDefault="001A4919" w:rsidP="00870257">
            <w:pPr>
              <w:jc w:val="center"/>
              <w:rPr>
                <w:bCs/>
                <w:i/>
                <w:sz w:val="22"/>
                <w:szCs w:val="22"/>
                <w:lang w:val="pt-BR"/>
              </w:rPr>
            </w:pPr>
          </w:p>
          <w:p w14:paraId="4107ACF9" w14:textId="77777777" w:rsidR="004A2F09" w:rsidRPr="00F8284F" w:rsidRDefault="004A2F09" w:rsidP="00870257">
            <w:pPr>
              <w:jc w:val="center"/>
              <w:rPr>
                <w:bCs/>
                <w:i/>
                <w:lang w:val="pt-BR"/>
              </w:rPr>
            </w:pPr>
            <w:r w:rsidRPr="00F8284F">
              <w:rPr>
                <w:bCs/>
                <w:i/>
                <w:sz w:val="22"/>
                <w:szCs w:val="22"/>
                <w:lang w:val="pt-BR"/>
              </w:rPr>
              <w:t>Alcance do SGSO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E83AB51" w14:textId="29193A0E" w:rsidR="004A2F09" w:rsidRPr="00F8284F" w:rsidRDefault="004A2F09" w:rsidP="00547D7E">
            <w:pPr>
              <w:snapToGrid w:val="0"/>
              <w:rPr>
                <w:bCs/>
                <w:lang w:val="pt-BR"/>
              </w:rPr>
            </w:pPr>
            <w:r w:rsidRPr="00F8284F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4E2900" w:rsidRPr="00F8284F">
              <w:rPr>
                <w:b/>
                <w:bCs/>
                <w:sz w:val="22"/>
                <w:szCs w:val="22"/>
                <w:lang w:val="pt-BR"/>
              </w:rPr>
              <w:t>1</w:t>
            </w:r>
            <w:r w:rsidR="00706ED7">
              <w:rPr>
                <w:b/>
                <w:bCs/>
                <w:sz w:val="22"/>
                <w:szCs w:val="22"/>
                <w:lang w:val="pt-BR"/>
              </w:rPr>
              <w:t>4</w:t>
            </w:r>
          </w:p>
          <w:p w14:paraId="7C501A9D" w14:textId="23698E6A" w:rsidR="004A2F09" w:rsidRPr="00F8284F" w:rsidRDefault="004A2F09" w:rsidP="009C68AF">
            <w:pPr>
              <w:snapToGrid w:val="0"/>
              <w:rPr>
                <w:bCs/>
                <w:lang w:val="pt-BR"/>
              </w:rPr>
            </w:pPr>
            <w:r w:rsidRPr="00F8284F">
              <w:rPr>
                <w:sz w:val="22"/>
                <w:szCs w:val="22"/>
                <w:lang w:val="pt-BR"/>
              </w:rPr>
              <w:t>A Entidade/Organização Provedora d</w:t>
            </w:r>
            <w:r w:rsidR="009C68AF" w:rsidRPr="00F8284F">
              <w:rPr>
                <w:sz w:val="22"/>
                <w:szCs w:val="22"/>
                <w:lang w:val="pt-BR"/>
              </w:rPr>
              <w:t>e</w:t>
            </w:r>
            <w:r w:rsidRPr="00F8284F">
              <w:rPr>
                <w:sz w:val="22"/>
                <w:szCs w:val="22"/>
                <w:lang w:val="pt-BR"/>
              </w:rPr>
              <w:t xml:space="preserve"> </w:t>
            </w:r>
            <w:r w:rsidR="009C68AF" w:rsidRPr="00F8284F">
              <w:rPr>
                <w:sz w:val="22"/>
                <w:szCs w:val="22"/>
                <w:lang w:val="pt-BR"/>
              </w:rPr>
              <w:t>Serviços de Navegação Aérea (</w:t>
            </w:r>
            <w:r w:rsidR="005C7F57" w:rsidRPr="00F8284F">
              <w:rPr>
                <w:sz w:val="22"/>
                <w:szCs w:val="22"/>
                <w:lang w:val="pt-BR"/>
              </w:rPr>
              <w:t>SNA</w:t>
            </w:r>
            <w:r w:rsidR="009C68AF" w:rsidRPr="00F8284F">
              <w:rPr>
                <w:sz w:val="22"/>
                <w:szCs w:val="22"/>
                <w:lang w:val="pt-BR"/>
              </w:rPr>
              <w:t>)</w:t>
            </w:r>
            <w:r w:rsidR="005C7F57" w:rsidRPr="00F8284F">
              <w:rPr>
                <w:sz w:val="22"/>
                <w:szCs w:val="22"/>
                <w:lang w:val="pt-BR"/>
              </w:rPr>
              <w:t xml:space="preserve"> </w:t>
            </w:r>
            <w:r w:rsidRPr="00F8284F">
              <w:rPr>
                <w:sz w:val="22"/>
                <w:szCs w:val="22"/>
                <w:lang w:val="pt-BR"/>
              </w:rPr>
              <w:t>estabelece a abrangência do seu SGSO?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819F139" w14:textId="77777777" w:rsidR="004A2F09" w:rsidRPr="00F8284F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46361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Sim</w:t>
            </w:r>
          </w:p>
          <w:p w14:paraId="0647D8AC" w14:textId="77777777" w:rsidR="004A2F09" w:rsidRPr="00F8284F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37877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EB17EE9" w14:textId="37D2608E" w:rsidR="006E7380" w:rsidRPr="00F8284F" w:rsidRDefault="006E7380" w:rsidP="006E7380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F8284F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0D500479" w14:textId="1263EE16" w:rsidR="004A2F09" w:rsidRPr="00F8284F" w:rsidRDefault="004A2F09" w:rsidP="00547D7E">
            <w:pPr>
              <w:tabs>
                <w:tab w:val="left" w:pos="304"/>
              </w:tabs>
              <w:rPr>
                <w:lang w:val="pt-BR"/>
              </w:rPr>
            </w:pPr>
            <w:r w:rsidRPr="00F8284F">
              <w:rPr>
                <w:sz w:val="22"/>
                <w:szCs w:val="22"/>
                <w:lang w:val="pt-BR"/>
              </w:rPr>
              <w:t>- Verificar no MGSO se todos os PSNA sob responsabilidade da Entidade/Organização estão designados explicitamente;</w:t>
            </w:r>
          </w:p>
          <w:p w14:paraId="51C83C18" w14:textId="77777777" w:rsidR="004A2F09" w:rsidRPr="00F8284F" w:rsidRDefault="004A2F09" w:rsidP="00547D7E">
            <w:pPr>
              <w:tabs>
                <w:tab w:val="left" w:pos="304"/>
              </w:tabs>
              <w:rPr>
                <w:lang w:val="pt-BR"/>
              </w:rPr>
            </w:pPr>
            <w:r w:rsidRPr="00F8284F">
              <w:rPr>
                <w:sz w:val="22"/>
                <w:szCs w:val="22"/>
                <w:lang w:val="pt-BR"/>
              </w:rPr>
              <w:t>- Verificar no MGSO se os serviços prestados pelos PSNA fazem parte do escopo do SGSO; e</w:t>
            </w:r>
          </w:p>
          <w:p w14:paraId="09B65005" w14:textId="3DA06ED4" w:rsidR="004A2F09" w:rsidRPr="00F8284F" w:rsidRDefault="004A2F09" w:rsidP="00547D7E">
            <w:pPr>
              <w:tabs>
                <w:tab w:val="left" w:pos="304"/>
              </w:tabs>
              <w:rPr>
                <w:lang w:val="pt-BR"/>
              </w:rPr>
            </w:pPr>
            <w:r w:rsidRPr="00F8284F">
              <w:rPr>
                <w:sz w:val="22"/>
                <w:szCs w:val="22"/>
                <w:lang w:val="pt-BR"/>
              </w:rPr>
              <w:t>- Verificar se está definid</w:t>
            </w:r>
            <w:r w:rsidR="006C4165" w:rsidRPr="00F8284F">
              <w:rPr>
                <w:sz w:val="22"/>
                <w:szCs w:val="22"/>
                <w:lang w:val="pt-BR"/>
              </w:rPr>
              <w:t>o</w:t>
            </w:r>
            <w:r w:rsidRPr="00F8284F">
              <w:rPr>
                <w:sz w:val="22"/>
                <w:szCs w:val="22"/>
                <w:lang w:val="pt-BR"/>
              </w:rPr>
              <w:t xml:space="preserve"> no MGSO a interação do SGSO de seus PSNA com o SGSO de outros provedores que </w:t>
            </w:r>
            <w:r w:rsidR="000C1FE0" w:rsidRPr="00F8284F">
              <w:rPr>
                <w:sz w:val="22"/>
                <w:szCs w:val="22"/>
                <w:lang w:val="pt-BR"/>
              </w:rPr>
              <w:t>possam afetar ou ser afetado pelos</w:t>
            </w:r>
            <w:r w:rsidRPr="00F8284F">
              <w:rPr>
                <w:sz w:val="22"/>
                <w:szCs w:val="22"/>
                <w:lang w:val="pt-BR"/>
              </w:rPr>
              <w:t xml:space="preserve"> serviços de navegação aérea e/ou tenham influência recíproca de procedimentos</w:t>
            </w:r>
            <w:r w:rsidR="009C68AF" w:rsidRPr="00F8284F">
              <w:rPr>
                <w:sz w:val="22"/>
                <w:szCs w:val="22"/>
                <w:lang w:val="pt-BR"/>
              </w:rPr>
              <w:t>.</w:t>
            </w:r>
          </w:p>
          <w:p w14:paraId="3228877D" w14:textId="77777777" w:rsidR="004A2F09" w:rsidRPr="00F8284F" w:rsidRDefault="004A2F09" w:rsidP="00547D7E">
            <w:pPr>
              <w:tabs>
                <w:tab w:val="left" w:pos="304"/>
              </w:tabs>
              <w:rPr>
                <w:lang w:val="pt-BR"/>
              </w:rPr>
            </w:pP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7E29EAD" w14:textId="77777777" w:rsidR="004A2F09" w:rsidRPr="00F8284F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592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BEE2BA4" w14:textId="1739E415" w:rsidR="004A2F09" w:rsidRPr="00F8284F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99110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F8284F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>Não satisfatório</w:t>
            </w:r>
          </w:p>
          <w:p w14:paraId="6B0CEF6B" w14:textId="2F51B986" w:rsidR="004A2F09" w:rsidRPr="00F8284F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81837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A26" w:rsidRPr="00F8284F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F8284F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A49C897" w14:textId="77777777" w:rsidR="004A2F09" w:rsidRPr="00F8284F" w:rsidRDefault="004A2F09" w:rsidP="00547D7E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4A2F09" w14:paraId="409E52E8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62F8B317" w14:textId="77777777" w:rsidR="004A2F09" w:rsidRPr="00706ED7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706ED7">
              <w:rPr>
                <w:bCs/>
                <w:sz w:val="22"/>
                <w:szCs w:val="22"/>
                <w:lang w:val="pt-BR"/>
              </w:rPr>
              <w:t>Item 3.4</w:t>
            </w:r>
          </w:p>
          <w:p w14:paraId="79FB5524" w14:textId="77777777" w:rsidR="004A2F09" w:rsidRPr="00706ED7" w:rsidRDefault="004A2F09" w:rsidP="00870257">
            <w:pPr>
              <w:jc w:val="center"/>
              <w:rPr>
                <w:bCs/>
                <w:lang w:val="pt-BR"/>
              </w:rPr>
            </w:pPr>
            <w:r w:rsidRPr="00706ED7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39FE3379" w14:textId="77777777" w:rsidR="001A4919" w:rsidRPr="00706ED7" w:rsidRDefault="001A4919" w:rsidP="00870257">
            <w:pPr>
              <w:jc w:val="center"/>
              <w:rPr>
                <w:bCs/>
                <w:i/>
                <w:sz w:val="22"/>
                <w:szCs w:val="22"/>
                <w:lang w:val="pt-BR"/>
              </w:rPr>
            </w:pPr>
          </w:p>
          <w:p w14:paraId="68098A49" w14:textId="77777777" w:rsidR="004A2F09" w:rsidRPr="00706ED7" w:rsidRDefault="004A2F09" w:rsidP="00870257">
            <w:pPr>
              <w:jc w:val="center"/>
              <w:rPr>
                <w:bCs/>
                <w:i/>
                <w:lang w:val="pt-BR"/>
              </w:rPr>
            </w:pPr>
            <w:r w:rsidRPr="00706ED7">
              <w:rPr>
                <w:bCs/>
                <w:i/>
                <w:sz w:val="22"/>
                <w:szCs w:val="22"/>
                <w:lang w:val="pt-BR"/>
              </w:rPr>
              <w:t>Estrutura do SGSO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C8407F7" w14:textId="599BD1ED" w:rsidR="005B482F" w:rsidRPr="00706ED7" w:rsidRDefault="004A2F09" w:rsidP="00547D7E">
            <w:pPr>
              <w:pStyle w:val="ICANVEL3"/>
              <w:tabs>
                <w:tab w:val="clear" w:pos="426"/>
                <w:tab w:val="left" w:pos="720"/>
              </w:tabs>
              <w:spacing w:before="120"/>
              <w:jc w:val="both"/>
              <w:rPr>
                <w:bCs/>
              </w:rPr>
            </w:pPr>
            <w:r w:rsidRPr="00706ED7">
              <w:rPr>
                <w:b/>
                <w:bCs/>
                <w:sz w:val="22"/>
                <w:szCs w:val="22"/>
              </w:rPr>
              <w:t>SGSO ACP 63.3-2</w:t>
            </w:r>
            <w:r w:rsidR="00706ED7">
              <w:rPr>
                <w:b/>
                <w:bCs/>
                <w:sz w:val="22"/>
                <w:szCs w:val="22"/>
              </w:rPr>
              <w:t>2</w:t>
            </w:r>
          </w:p>
          <w:p w14:paraId="3092381D" w14:textId="77777777" w:rsidR="004A2F09" w:rsidRPr="00706ED7" w:rsidRDefault="004A2F09" w:rsidP="00547D7E">
            <w:pPr>
              <w:pStyle w:val="ICANVEL3"/>
              <w:tabs>
                <w:tab w:val="clear" w:pos="426"/>
                <w:tab w:val="left" w:pos="720"/>
              </w:tabs>
              <w:spacing w:before="120"/>
              <w:jc w:val="both"/>
            </w:pPr>
            <w:r w:rsidRPr="00706ED7">
              <w:rPr>
                <w:sz w:val="22"/>
                <w:szCs w:val="22"/>
              </w:rPr>
              <w:t>O SGSO da Entidade/Organização possui uma abordagem ampla, considerando os componentes e elementos estabelecidos em uma Estrutura de SGSO?</w:t>
            </w:r>
          </w:p>
          <w:p w14:paraId="747F7DDC" w14:textId="77777777" w:rsidR="004A2F09" w:rsidRPr="00706ED7" w:rsidRDefault="004A2F09" w:rsidP="00547D7E">
            <w:pPr>
              <w:pStyle w:val="ICANVEL3"/>
              <w:tabs>
                <w:tab w:val="clear" w:pos="426"/>
              </w:tabs>
              <w:jc w:val="both"/>
              <w:rPr>
                <w:bCs/>
              </w:rPr>
            </w:pP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A0C4C25" w14:textId="77777777" w:rsidR="004A2F09" w:rsidRPr="00706E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9108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Sim</w:t>
            </w:r>
          </w:p>
          <w:p w14:paraId="24D1FE96" w14:textId="77777777" w:rsidR="004A2F09" w:rsidRPr="00706E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241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41642E5" w14:textId="484B190D" w:rsidR="003F1D5E" w:rsidRPr="00706ED7" w:rsidRDefault="003F1D5E" w:rsidP="003F1D5E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706ED7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27207D7C" w14:textId="7DC5B0A2" w:rsidR="004A2F09" w:rsidRPr="00706ED7" w:rsidRDefault="004A2F09" w:rsidP="008D7A73">
            <w:pPr>
              <w:pStyle w:val="ICANVEL3"/>
              <w:tabs>
                <w:tab w:val="clear" w:pos="426"/>
              </w:tabs>
              <w:spacing w:before="120"/>
              <w:ind w:left="-2"/>
              <w:jc w:val="both"/>
            </w:pPr>
            <w:r w:rsidRPr="00706ED7">
              <w:rPr>
                <w:sz w:val="22"/>
                <w:szCs w:val="22"/>
              </w:rPr>
              <w:t>- Verificar se o MGSO descreve em sua estrutura os 4 componentes e 12 elementos do SGSO:</w:t>
            </w:r>
          </w:p>
          <w:p w14:paraId="247AD258" w14:textId="0FC384CE" w:rsidR="004A2F09" w:rsidRPr="00706ED7" w:rsidRDefault="005B482F" w:rsidP="008D7A73">
            <w:pPr>
              <w:pStyle w:val="ICANVEL3"/>
              <w:numPr>
                <w:ilvl w:val="0"/>
                <w:numId w:val="11"/>
              </w:numPr>
              <w:tabs>
                <w:tab w:val="clear" w:pos="426"/>
                <w:tab w:val="left" w:pos="1440"/>
              </w:tabs>
              <w:spacing w:before="120"/>
              <w:ind w:left="-2"/>
              <w:jc w:val="both"/>
            </w:pPr>
            <w:r w:rsidRPr="00706ED7">
              <w:rPr>
                <w:sz w:val="22"/>
                <w:szCs w:val="22"/>
              </w:rPr>
              <w:t xml:space="preserve">1. </w:t>
            </w:r>
            <w:r w:rsidR="004A2F09" w:rsidRPr="00706ED7">
              <w:rPr>
                <w:sz w:val="22"/>
                <w:szCs w:val="22"/>
              </w:rPr>
              <w:t>Política e Objetivos da Segurança Operacional:</w:t>
            </w:r>
          </w:p>
          <w:p w14:paraId="16E43AB6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  <w:tab w:val="left" w:pos="1440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lastRenderedPageBreak/>
              <w:t xml:space="preserve"> Compromisso e Responsabilidade do Gerenciamento;</w:t>
            </w:r>
          </w:p>
          <w:p w14:paraId="4CAD0932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  <w:tab w:val="left" w:pos="1440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Responsabilidades com a Segurança Operacional;</w:t>
            </w:r>
          </w:p>
          <w:p w14:paraId="25469C08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  <w:tab w:val="left" w:pos="1440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 xml:space="preserve">Designação do Pessoal Chave para a Segurança Operacional; </w:t>
            </w:r>
          </w:p>
          <w:p w14:paraId="20DCA2B8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  <w:tab w:val="left" w:pos="1440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Coordenação da Resposta às Situações de Emergência e de Contingência; e</w:t>
            </w:r>
          </w:p>
          <w:p w14:paraId="4B5B2F14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  <w:tab w:val="left" w:pos="1440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Documentação do SGSO.</w:t>
            </w:r>
          </w:p>
          <w:p w14:paraId="042A01FD" w14:textId="5ACA796C" w:rsidR="004A2F09" w:rsidRPr="00706ED7" w:rsidRDefault="005B482F" w:rsidP="008D7A73">
            <w:pPr>
              <w:pStyle w:val="ICANVEL3"/>
              <w:numPr>
                <w:ilvl w:val="0"/>
                <w:numId w:val="11"/>
              </w:numPr>
              <w:tabs>
                <w:tab w:val="clear" w:pos="426"/>
              </w:tabs>
              <w:spacing w:before="120"/>
              <w:ind w:left="-2"/>
              <w:jc w:val="both"/>
            </w:pPr>
            <w:r w:rsidRPr="00706ED7">
              <w:rPr>
                <w:sz w:val="22"/>
                <w:szCs w:val="22"/>
              </w:rPr>
              <w:t xml:space="preserve">2. </w:t>
            </w:r>
            <w:r w:rsidR="004A2F09" w:rsidRPr="00706ED7">
              <w:rPr>
                <w:sz w:val="22"/>
                <w:szCs w:val="22"/>
              </w:rPr>
              <w:t xml:space="preserve">Gerenciamento dos Riscos à Segurança Operacional: </w:t>
            </w:r>
          </w:p>
          <w:p w14:paraId="5A9AF3B7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Identificação de Perigos; e</w:t>
            </w:r>
          </w:p>
          <w:p w14:paraId="0584A527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left" w:pos="419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Avaliação e Mitigação dos Riscos à Segurança Operacional.</w:t>
            </w:r>
          </w:p>
          <w:p w14:paraId="4CC06B56" w14:textId="11BA784A" w:rsidR="004A2F09" w:rsidRPr="00706ED7" w:rsidRDefault="005B482F" w:rsidP="008D7A73">
            <w:pPr>
              <w:pStyle w:val="ICANVEL3"/>
              <w:numPr>
                <w:ilvl w:val="0"/>
                <w:numId w:val="11"/>
              </w:numPr>
              <w:tabs>
                <w:tab w:val="clear" w:pos="426"/>
                <w:tab w:val="left" w:pos="1440"/>
              </w:tabs>
              <w:spacing w:before="120"/>
              <w:ind w:left="-2"/>
              <w:jc w:val="both"/>
            </w:pPr>
            <w:r w:rsidRPr="00706ED7">
              <w:rPr>
                <w:sz w:val="22"/>
                <w:szCs w:val="22"/>
              </w:rPr>
              <w:t xml:space="preserve">3. </w:t>
            </w:r>
            <w:r w:rsidR="004A2F09" w:rsidRPr="00706ED7">
              <w:rPr>
                <w:sz w:val="22"/>
                <w:szCs w:val="22"/>
              </w:rPr>
              <w:t>Garantia da Segurança Operacional</w:t>
            </w:r>
            <w:r w:rsidRPr="00706ED7">
              <w:rPr>
                <w:sz w:val="22"/>
                <w:szCs w:val="22"/>
              </w:rPr>
              <w:t>:</w:t>
            </w:r>
          </w:p>
          <w:p w14:paraId="0CE2957E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 xml:space="preserve">Controle e Medição do Desempenho </w:t>
            </w:r>
            <w:smartTag w:uri="urn:schemas-microsoft-com:office:smarttags" w:element="PersonName">
              <w:smartTagPr>
                <w:attr w:name="ProductID" w:val="em Segurança Operacional"/>
              </w:smartTagPr>
              <w:r w:rsidRPr="00706ED7">
                <w:rPr>
                  <w:sz w:val="22"/>
                  <w:szCs w:val="22"/>
                </w:rPr>
                <w:t>em Segurança Operacional</w:t>
              </w:r>
            </w:smartTag>
            <w:r w:rsidRPr="00706ED7">
              <w:rPr>
                <w:sz w:val="22"/>
                <w:szCs w:val="22"/>
              </w:rPr>
              <w:t>;</w:t>
            </w:r>
          </w:p>
          <w:p w14:paraId="6B8DAEAE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Gerenciamento de Mudanças; e</w:t>
            </w:r>
          </w:p>
          <w:p w14:paraId="357333FC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Melhora Contínua do SGSO.</w:t>
            </w:r>
          </w:p>
          <w:p w14:paraId="1F9E1E3E" w14:textId="3F552145" w:rsidR="004A2F09" w:rsidRPr="00706ED7" w:rsidRDefault="005B482F" w:rsidP="008D7A73">
            <w:pPr>
              <w:pStyle w:val="ICANVEL3"/>
              <w:numPr>
                <w:ilvl w:val="0"/>
                <w:numId w:val="11"/>
              </w:numPr>
              <w:spacing w:before="120"/>
              <w:ind w:left="-2"/>
              <w:jc w:val="both"/>
            </w:pPr>
            <w:r w:rsidRPr="00706ED7">
              <w:rPr>
                <w:sz w:val="22"/>
                <w:szCs w:val="22"/>
              </w:rPr>
              <w:t xml:space="preserve">4. </w:t>
            </w:r>
            <w:r w:rsidR="004A2F09" w:rsidRPr="00706ED7">
              <w:rPr>
                <w:sz w:val="22"/>
                <w:szCs w:val="22"/>
              </w:rPr>
              <w:t>Promoção da Segurança Operacional</w:t>
            </w:r>
            <w:r w:rsidRPr="00706ED7">
              <w:rPr>
                <w:sz w:val="22"/>
                <w:szCs w:val="22"/>
              </w:rPr>
              <w:t>:</w:t>
            </w:r>
          </w:p>
          <w:p w14:paraId="0FFB063F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Capacitação em Segurança Operacional; e</w:t>
            </w:r>
          </w:p>
          <w:p w14:paraId="2C2B4A92" w14:textId="77777777" w:rsidR="004A2F09" w:rsidRPr="00706ED7" w:rsidRDefault="004A2F09" w:rsidP="008D7A73">
            <w:pPr>
              <w:pStyle w:val="ICANVEL3"/>
              <w:numPr>
                <w:ilvl w:val="1"/>
                <w:numId w:val="11"/>
              </w:numPr>
              <w:tabs>
                <w:tab w:val="clear" w:pos="426"/>
                <w:tab w:val="clear" w:pos="1080"/>
                <w:tab w:val="num" w:pos="1024"/>
              </w:tabs>
              <w:spacing w:before="120"/>
              <w:ind w:left="-2" w:firstLine="122"/>
              <w:jc w:val="both"/>
            </w:pPr>
            <w:r w:rsidRPr="00706ED7">
              <w:rPr>
                <w:sz w:val="22"/>
                <w:szCs w:val="22"/>
              </w:rPr>
              <w:t>Comunicação da Segurança Operacional.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3D898E9" w14:textId="77777777" w:rsidR="004A2F09" w:rsidRPr="00706E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2865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776EDC43" w14:textId="3FEA2FA1" w:rsidR="004A2F09" w:rsidRPr="00706E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3489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>Não satisfatório</w:t>
            </w:r>
          </w:p>
          <w:p w14:paraId="7304EA53" w14:textId="77777777" w:rsidR="004A2F09" w:rsidRPr="00706E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13715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E9E7940" w14:textId="77777777" w:rsidR="004A2F09" w:rsidRPr="00706ED7" w:rsidRDefault="004A2F09" w:rsidP="00822B7B">
            <w:pPr>
              <w:pStyle w:val="body-table"/>
              <w:snapToGrid w:val="0"/>
              <w:spacing w:line="240" w:lineRule="auto"/>
              <w:jc w:val="left"/>
              <w:rPr>
                <w:lang w:val="pt-BR"/>
              </w:rPr>
            </w:pPr>
          </w:p>
        </w:tc>
      </w:tr>
      <w:tr w:rsidR="00231F66" w:rsidRPr="00E57E80" w14:paraId="4D8B5310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14DF7323" w14:textId="77777777" w:rsidR="004A2F09" w:rsidRPr="00706ED7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706ED7">
              <w:rPr>
                <w:bCs/>
                <w:sz w:val="22"/>
                <w:szCs w:val="22"/>
                <w:lang w:val="pt-BR"/>
              </w:rPr>
              <w:lastRenderedPageBreak/>
              <w:t>Item 3.5.1.1</w:t>
            </w:r>
          </w:p>
          <w:p w14:paraId="5B50CBEC" w14:textId="77777777" w:rsidR="004A2F09" w:rsidRPr="00706ED7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706ED7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6C5A0B7D" w14:textId="77777777" w:rsidR="005B482F" w:rsidRPr="00706ED7" w:rsidRDefault="005B482F" w:rsidP="00870257">
            <w:pPr>
              <w:jc w:val="center"/>
              <w:rPr>
                <w:bCs/>
                <w:lang w:val="pt-BR"/>
              </w:rPr>
            </w:pPr>
          </w:p>
          <w:p w14:paraId="45ABFE24" w14:textId="77777777" w:rsidR="004A2F09" w:rsidRPr="00706ED7" w:rsidRDefault="004A2F09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  <w:r w:rsidRPr="00706ED7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CD36B3" w:rsidRPr="00706ED7">
              <w:rPr>
                <w:i/>
                <w:sz w:val="22"/>
                <w:szCs w:val="22"/>
                <w:lang w:val="pt-BR"/>
              </w:rPr>
              <w:t>O</w:t>
            </w:r>
            <w:r w:rsidRPr="00706ED7">
              <w:rPr>
                <w:i/>
                <w:sz w:val="22"/>
                <w:szCs w:val="22"/>
                <w:lang w:val="pt-BR"/>
              </w:rPr>
              <w:t>bj</w:t>
            </w:r>
            <w:r w:rsidR="00CD36B3" w:rsidRPr="00706ED7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72418A02" w14:textId="77777777" w:rsidR="00CD36B3" w:rsidRPr="00706ED7" w:rsidRDefault="00CD36B3" w:rsidP="00870257">
            <w:pPr>
              <w:jc w:val="center"/>
              <w:rPr>
                <w:i/>
                <w:lang w:val="pt-BR"/>
              </w:rPr>
            </w:pPr>
            <w:r w:rsidRPr="00706ED7">
              <w:rPr>
                <w:i/>
                <w:sz w:val="22"/>
                <w:szCs w:val="22"/>
                <w:lang w:val="pt-BR"/>
              </w:rPr>
              <w:t>(Compromisso e Responsabilidade do Gerenciamento)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577B332" w14:textId="297F0558" w:rsidR="005B482F" w:rsidRPr="00706ED7" w:rsidRDefault="007A6A45" w:rsidP="007632A6">
            <w:pPr>
              <w:snapToGrid w:val="0"/>
              <w:rPr>
                <w:bCs/>
                <w:sz w:val="22"/>
                <w:szCs w:val="22"/>
                <w:lang w:val="pt-BR"/>
              </w:rPr>
            </w:pPr>
            <w:r w:rsidRPr="00706ED7">
              <w:rPr>
                <w:b/>
                <w:bCs/>
                <w:sz w:val="22"/>
                <w:szCs w:val="22"/>
                <w:lang w:val="pt-BR"/>
              </w:rPr>
              <w:t>SGSO ACP 63.3-3</w:t>
            </w:r>
            <w:r w:rsidR="00706ED7">
              <w:rPr>
                <w:b/>
                <w:bCs/>
                <w:sz w:val="22"/>
                <w:szCs w:val="22"/>
                <w:lang w:val="pt-BR"/>
              </w:rPr>
              <w:t>2</w:t>
            </w:r>
          </w:p>
          <w:p w14:paraId="5758743F" w14:textId="6C225782" w:rsidR="004A2F09" w:rsidRPr="00706ED7" w:rsidRDefault="004A2F09" w:rsidP="007632A6">
            <w:pPr>
              <w:snapToGrid w:val="0"/>
              <w:rPr>
                <w:bCs/>
                <w:lang w:val="pt-BR"/>
              </w:rPr>
            </w:pPr>
            <w:r w:rsidRPr="00706ED7">
              <w:rPr>
                <w:bCs/>
                <w:sz w:val="22"/>
                <w:szCs w:val="22"/>
                <w:lang w:val="pt-BR"/>
              </w:rPr>
              <w:t>A Organização/Entidade possui uma Política de Segurança Operacional que expressa o compromisso do AR com a Segurança Operacional?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7708919" w14:textId="77777777" w:rsidR="004A2F09" w:rsidRPr="00706E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0772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Sim</w:t>
            </w:r>
          </w:p>
          <w:p w14:paraId="334879B8" w14:textId="77777777" w:rsidR="004A2F09" w:rsidRPr="00706E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21241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E726893" w14:textId="77777777" w:rsidR="004A2F09" w:rsidRPr="00706ED7" w:rsidRDefault="004A2F09" w:rsidP="00D73AEA">
            <w:pPr>
              <w:tabs>
                <w:tab w:val="left" w:pos="252"/>
              </w:tabs>
              <w:rPr>
                <w:lang w:val="pt-BR"/>
              </w:rPr>
            </w:pPr>
            <w:r w:rsidRPr="00706ED7">
              <w:rPr>
                <w:sz w:val="22"/>
                <w:szCs w:val="22"/>
                <w:lang w:val="pt-BR"/>
              </w:rPr>
              <w:t>- Verificar se a Organização/Entidade possui uma Política de Segurança Operacional definida; e</w:t>
            </w:r>
          </w:p>
          <w:p w14:paraId="0622BC5A" w14:textId="57D36A74" w:rsidR="004A2F09" w:rsidRPr="00706ED7" w:rsidRDefault="004A2F09" w:rsidP="00D73AEA">
            <w:pPr>
              <w:tabs>
                <w:tab w:val="left" w:pos="252"/>
              </w:tabs>
              <w:rPr>
                <w:lang w:val="pt-BR"/>
              </w:rPr>
            </w:pPr>
            <w:r w:rsidRPr="00706ED7">
              <w:rPr>
                <w:sz w:val="22"/>
                <w:szCs w:val="22"/>
                <w:lang w:val="pt-BR"/>
              </w:rPr>
              <w:t>- Verificar</w:t>
            </w:r>
            <w:r w:rsidR="003F1D5E" w:rsidRPr="00706ED7">
              <w:rPr>
                <w:sz w:val="22"/>
                <w:szCs w:val="22"/>
                <w:lang w:val="pt-BR"/>
              </w:rPr>
              <w:t xml:space="preserve"> na Organização/Entidade e nos PSNA</w:t>
            </w:r>
            <w:r w:rsidRPr="00706ED7">
              <w:rPr>
                <w:sz w:val="22"/>
                <w:szCs w:val="22"/>
                <w:lang w:val="pt-BR"/>
              </w:rPr>
              <w:t xml:space="preserve"> se a Política de Segurança Operacional foi divulgada.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DA0805D" w14:textId="77777777" w:rsidR="004A2F09" w:rsidRPr="00706E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08680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11696E6B" w14:textId="31674C20" w:rsidR="004A2F09" w:rsidRPr="00706E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8056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>Não satisfatório</w:t>
            </w:r>
          </w:p>
          <w:p w14:paraId="14BDB173" w14:textId="77777777" w:rsidR="004A2F09" w:rsidRPr="00706E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98376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06E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06ED7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4C4D538E" w14:textId="77777777" w:rsidR="004A2F09" w:rsidRPr="00706ED7" w:rsidRDefault="004A2F09" w:rsidP="001B66F1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1CED58A5" w14:textId="77777777" w:rsidTr="00277983">
        <w:trPr>
          <w:trHeight w:val="1676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74FE7CE7" w14:textId="77777777" w:rsidR="004A2F09" w:rsidRPr="0077153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771539">
              <w:rPr>
                <w:bCs/>
                <w:sz w:val="22"/>
                <w:szCs w:val="22"/>
                <w:lang w:val="pt-BR"/>
              </w:rPr>
              <w:t>Item 3.5.1.2</w:t>
            </w:r>
          </w:p>
          <w:p w14:paraId="620A9FEE" w14:textId="77777777" w:rsidR="004A2F09" w:rsidRPr="00771539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77153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4633284E" w14:textId="77777777" w:rsidR="005B482F" w:rsidRPr="00771539" w:rsidRDefault="005B482F" w:rsidP="00870257">
            <w:pPr>
              <w:jc w:val="center"/>
              <w:rPr>
                <w:bCs/>
                <w:lang w:val="pt-BR"/>
              </w:rPr>
            </w:pPr>
          </w:p>
          <w:p w14:paraId="4CA64A99" w14:textId="5BE9C663" w:rsidR="004A2F09" w:rsidRPr="00771539" w:rsidRDefault="004A2F09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  <w:r w:rsidRPr="00771539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>
              <w:rPr>
                <w:i/>
                <w:sz w:val="22"/>
                <w:szCs w:val="22"/>
                <w:lang w:val="pt-BR"/>
              </w:rPr>
              <w:t>O</w:t>
            </w:r>
            <w:r w:rsidRPr="00771539">
              <w:rPr>
                <w:i/>
                <w:sz w:val="22"/>
                <w:szCs w:val="22"/>
                <w:lang w:val="pt-BR"/>
              </w:rPr>
              <w:t>bj</w:t>
            </w:r>
            <w:r w:rsidR="00CD36B3" w:rsidRPr="00771539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2288A0F5" w14:textId="77777777" w:rsidR="00CD36B3" w:rsidRPr="00771539" w:rsidRDefault="00CD36B3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6E939484" w14:textId="77777777" w:rsidR="00CD36B3" w:rsidRPr="00771539" w:rsidRDefault="00CD36B3" w:rsidP="00870257">
            <w:pPr>
              <w:jc w:val="center"/>
              <w:rPr>
                <w:bCs/>
                <w:i/>
                <w:lang w:val="pt-BR"/>
              </w:rPr>
            </w:pPr>
            <w:r w:rsidRPr="00771539">
              <w:rPr>
                <w:i/>
                <w:sz w:val="22"/>
                <w:szCs w:val="22"/>
                <w:lang w:val="pt-BR"/>
              </w:rPr>
              <w:t>(Compromisso e Responsabilidade do Gerenciamento)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7906C74" w14:textId="53C5FDBF" w:rsidR="005B482F" w:rsidRPr="00771539" w:rsidRDefault="004A2F09" w:rsidP="007632A6">
            <w:pPr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771539">
              <w:rPr>
                <w:b/>
                <w:bCs/>
                <w:sz w:val="22"/>
                <w:szCs w:val="22"/>
                <w:lang w:val="pt-BR"/>
              </w:rPr>
              <w:t>SGSO ACP 63.3-4</w:t>
            </w:r>
            <w:r w:rsidR="00771539" w:rsidRPr="00771539">
              <w:rPr>
                <w:b/>
                <w:bCs/>
                <w:sz w:val="22"/>
                <w:szCs w:val="22"/>
                <w:lang w:val="pt-BR"/>
              </w:rPr>
              <w:t>2</w:t>
            </w:r>
          </w:p>
          <w:p w14:paraId="2EB59107" w14:textId="3A9D78E1" w:rsidR="004A2F09" w:rsidRPr="00771539" w:rsidRDefault="004A2F09" w:rsidP="007632A6">
            <w:pPr>
              <w:snapToGrid w:val="0"/>
              <w:rPr>
                <w:bCs/>
                <w:lang w:val="pt-BR"/>
              </w:rPr>
            </w:pPr>
            <w:r w:rsidRPr="00771539">
              <w:rPr>
                <w:sz w:val="22"/>
                <w:szCs w:val="22"/>
                <w:lang w:val="pt-BR"/>
              </w:rPr>
              <w:t xml:space="preserve">A Política de Segurança Operacional da Entidade/Organização </w:t>
            </w:r>
            <w:r w:rsidR="00772B22" w:rsidRPr="00771539">
              <w:rPr>
                <w:sz w:val="22"/>
                <w:szCs w:val="22"/>
                <w:lang w:val="pt-BR"/>
              </w:rPr>
              <w:t>Provedora de Serviços de Navegação Aérea</w:t>
            </w:r>
            <w:r w:rsidRPr="00771539">
              <w:rPr>
                <w:sz w:val="22"/>
                <w:szCs w:val="22"/>
                <w:lang w:val="pt-BR"/>
              </w:rPr>
              <w:t xml:space="preserve"> foi aprovada pelo Administrador Responsável (AR)?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68983CD" w14:textId="77777777" w:rsidR="004A2F09" w:rsidRPr="0077153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9951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7153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71539">
              <w:rPr>
                <w:sz w:val="22"/>
                <w:szCs w:val="22"/>
                <w:lang w:val="pt-BR"/>
              </w:rPr>
              <w:t xml:space="preserve"> Sim</w:t>
            </w:r>
          </w:p>
          <w:p w14:paraId="6492032C" w14:textId="5AEF61B8" w:rsidR="004A2F09" w:rsidRPr="0077153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4934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53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7153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DE4CA18" w14:textId="63614E41" w:rsidR="003F1D5E" w:rsidRPr="00771539" w:rsidRDefault="003F1D5E" w:rsidP="00D73AEA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771539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5090958F" w14:textId="5A670983" w:rsidR="004A2F09" w:rsidRPr="00771539" w:rsidRDefault="004A2F09" w:rsidP="00D73AEA">
            <w:pPr>
              <w:tabs>
                <w:tab w:val="left" w:pos="252"/>
              </w:tabs>
              <w:rPr>
                <w:lang w:val="pt-BR"/>
              </w:rPr>
            </w:pPr>
            <w:r w:rsidRPr="00771539">
              <w:rPr>
                <w:sz w:val="22"/>
                <w:szCs w:val="22"/>
                <w:lang w:val="pt-BR"/>
              </w:rPr>
              <w:t>- Verificar se a Política de Segurança Operacional foi aprovada pelo Administrador Responsável (AR).</w:t>
            </w:r>
          </w:p>
          <w:p w14:paraId="55C68256" w14:textId="77777777" w:rsidR="004A2F09" w:rsidRPr="00771539" w:rsidRDefault="004A2F09" w:rsidP="00D73AEA">
            <w:pPr>
              <w:tabs>
                <w:tab w:val="left" w:pos="252"/>
              </w:tabs>
              <w:rPr>
                <w:lang w:val="pt-BR"/>
              </w:rPr>
            </w:pPr>
          </w:p>
          <w:p w14:paraId="3B8312F5" w14:textId="77777777" w:rsidR="004A2F09" w:rsidRPr="00771539" w:rsidRDefault="004A2F09" w:rsidP="00D73AEA">
            <w:pPr>
              <w:tabs>
                <w:tab w:val="left" w:pos="252"/>
              </w:tabs>
              <w:rPr>
                <w:lang w:val="pt-BR"/>
              </w:rPr>
            </w:pP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E7B0231" w14:textId="77777777" w:rsidR="004A2F09" w:rsidRPr="0077153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3758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7153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7153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400FECB0" w14:textId="31E4502B" w:rsidR="004A2F09" w:rsidRPr="0077153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039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7153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71539">
              <w:rPr>
                <w:sz w:val="22"/>
                <w:szCs w:val="22"/>
                <w:lang w:val="pt-BR"/>
              </w:rPr>
              <w:t>Não satisfatório</w:t>
            </w:r>
          </w:p>
          <w:p w14:paraId="3DF80271" w14:textId="77777777" w:rsidR="004A2F09" w:rsidRPr="0077153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9575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7153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7153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E826F1B" w14:textId="77777777" w:rsidR="004A2F09" w:rsidRPr="00771539" w:rsidRDefault="004A2F09" w:rsidP="0059021B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7F3B746E" w14:textId="77777777" w:rsidTr="00277983">
        <w:trPr>
          <w:trHeight w:val="1676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586E72E7" w14:textId="77777777" w:rsidR="004A2F09" w:rsidRPr="00163A45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Item 3.5.1.3</w:t>
            </w:r>
          </w:p>
          <w:p w14:paraId="203AF444" w14:textId="77777777" w:rsidR="004A2F09" w:rsidRPr="00163A45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339E06A3" w14:textId="77777777" w:rsidR="005B482F" w:rsidRPr="00163A45" w:rsidRDefault="005B482F" w:rsidP="00870257">
            <w:pPr>
              <w:jc w:val="center"/>
              <w:rPr>
                <w:bCs/>
                <w:lang w:val="pt-BR"/>
              </w:rPr>
            </w:pPr>
          </w:p>
          <w:p w14:paraId="10B9A135" w14:textId="77777777" w:rsidR="004A2F09" w:rsidRPr="00163A45" w:rsidRDefault="004A2F09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>Políticas e Objetivos da Segurança Operacional</w:t>
            </w:r>
          </w:p>
          <w:p w14:paraId="3C6A3330" w14:textId="77777777" w:rsidR="00130E4A" w:rsidRPr="00163A45" w:rsidRDefault="00130E4A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513A9679" w14:textId="77777777" w:rsidR="00130E4A" w:rsidRPr="00163A45" w:rsidRDefault="00130E4A" w:rsidP="00870257">
            <w:pPr>
              <w:jc w:val="center"/>
              <w:rPr>
                <w:i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>(Compromisso e Responsabilidade do Gerenciamento)</w:t>
            </w:r>
          </w:p>
          <w:p w14:paraId="4FAB7839" w14:textId="77777777" w:rsidR="004A2F09" w:rsidRPr="00BA44F4" w:rsidRDefault="004A2F09" w:rsidP="00870257">
            <w:pPr>
              <w:jc w:val="center"/>
              <w:rPr>
                <w:i/>
                <w:color w:val="00B0F0"/>
                <w:lang w:val="pt-BR"/>
              </w:rPr>
            </w:pPr>
          </w:p>
          <w:p w14:paraId="002FFB80" w14:textId="77777777" w:rsidR="004A2F09" w:rsidRPr="00BA44F4" w:rsidRDefault="004A2F09" w:rsidP="00870257">
            <w:pPr>
              <w:jc w:val="center"/>
              <w:rPr>
                <w:bCs/>
                <w:i/>
                <w:color w:val="00B0F0"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88FC874" w14:textId="19E6D01A" w:rsidR="00E32600" w:rsidRPr="003E49C7" w:rsidRDefault="004A2F09" w:rsidP="004E2900">
            <w:pPr>
              <w:rPr>
                <w:b/>
                <w:bCs/>
                <w:sz w:val="22"/>
                <w:szCs w:val="22"/>
                <w:lang w:val="pt-BR"/>
              </w:rPr>
            </w:pPr>
            <w:r w:rsidRPr="003E49C7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4E2900" w:rsidRPr="003E49C7">
              <w:rPr>
                <w:b/>
                <w:bCs/>
                <w:sz w:val="22"/>
                <w:szCs w:val="22"/>
                <w:lang w:val="pt-BR"/>
              </w:rPr>
              <w:t>5</w:t>
            </w:r>
            <w:r w:rsidR="003E49C7" w:rsidRPr="003E49C7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4BD01A57" w14:textId="3F0A0F5D" w:rsidR="004A2F09" w:rsidRPr="003E49C7" w:rsidRDefault="004A2F09" w:rsidP="004E2900">
            <w:pPr>
              <w:rPr>
                <w:lang w:val="pt-BR"/>
              </w:rPr>
            </w:pPr>
            <w:r w:rsidRPr="003E49C7">
              <w:rPr>
                <w:sz w:val="22"/>
                <w:szCs w:val="22"/>
                <w:lang w:val="pt-BR"/>
              </w:rPr>
              <w:t>A Política de Segurança Operacional apresenta uma declaração clara sobre a busca contínua da Entidade/Organização na prestação dos serviços de navegação aérea com segurança e eficiência?</w:t>
            </w:r>
            <w:r w:rsidRPr="003E49C7">
              <w:rPr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098F6855" w14:textId="77777777" w:rsidR="004A2F09" w:rsidRPr="003E49C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22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E49C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3E49C7">
              <w:rPr>
                <w:sz w:val="22"/>
                <w:szCs w:val="22"/>
                <w:lang w:val="pt-BR"/>
              </w:rPr>
              <w:t xml:space="preserve"> Sim</w:t>
            </w:r>
          </w:p>
          <w:p w14:paraId="5DA235E1" w14:textId="77777777" w:rsidR="004A2F09" w:rsidRPr="003E49C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6652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E49C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3E49C7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D375B57" w14:textId="77419F37" w:rsidR="002F3F04" w:rsidRPr="003E49C7" w:rsidRDefault="002F3F04" w:rsidP="002F3F04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3E49C7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32F9F100" w14:textId="547E859D" w:rsidR="004A2F09" w:rsidRPr="003E49C7" w:rsidRDefault="004A2F09" w:rsidP="00D73AEA">
            <w:pPr>
              <w:tabs>
                <w:tab w:val="left" w:pos="252"/>
              </w:tabs>
              <w:rPr>
                <w:lang w:val="pt-BR"/>
              </w:rPr>
            </w:pPr>
            <w:r w:rsidRPr="003E49C7">
              <w:rPr>
                <w:sz w:val="22"/>
                <w:szCs w:val="22"/>
                <w:lang w:val="pt-BR"/>
              </w:rPr>
              <w:t xml:space="preserve">- Verificar </w:t>
            </w:r>
            <w:r w:rsidR="00C94320" w:rsidRPr="003E49C7">
              <w:rPr>
                <w:sz w:val="22"/>
                <w:szCs w:val="22"/>
                <w:lang w:val="pt-BR"/>
              </w:rPr>
              <w:t>n</w:t>
            </w:r>
            <w:r w:rsidRPr="003E49C7">
              <w:rPr>
                <w:sz w:val="22"/>
                <w:szCs w:val="22"/>
                <w:lang w:val="pt-BR"/>
              </w:rPr>
              <w:t xml:space="preserve">a Política de Segurança Operacional </w:t>
            </w:r>
            <w:r w:rsidR="00C94320" w:rsidRPr="003E49C7">
              <w:rPr>
                <w:sz w:val="22"/>
                <w:szCs w:val="22"/>
                <w:lang w:val="pt-BR"/>
              </w:rPr>
              <w:t xml:space="preserve">se a mesma </w:t>
            </w:r>
            <w:r w:rsidRPr="003E49C7">
              <w:rPr>
                <w:sz w:val="22"/>
                <w:szCs w:val="22"/>
                <w:lang w:val="pt-BR"/>
              </w:rPr>
              <w:t>considera, pelo menos, os seguintes aspectos:</w:t>
            </w:r>
          </w:p>
          <w:p w14:paraId="399F54EF" w14:textId="77777777" w:rsidR="004A2F09" w:rsidRPr="003E49C7" w:rsidRDefault="004A2F09" w:rsidP="00DE2FD6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manutenção de um SGSO, em conformidade plena com os requisitos, normas e regulamentos estabelecidos pelo Estado Brasileiro; </w:t>
            </w:r>
          </w:p>
          <w:p w14:paraId="308A16B0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destinação de recursos para atender às demandas do SGSO, considerando a complexidade e o desempenho da segurança operacional dos PSNA; </w:t>
            </w:r>
          </w:p>
          <w:p w14:paraId="3C952AD1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lastRenderedPageBreak/>
              <w:t xml:space="preserve">ampla divulgação da Política e das práticas de segurança operacional ao efetivo; </w:t>
            </w:r>
          </w:p>
          <w:p w14:paraId="41985557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definição de normas claras para as responsabilidades nos diversos níveis da segurança operacional e para os comportamentos inaceitáveis; </w:t>
            </w:r>
          </w:p>
          <w:p w14:paraId="0C0EB40A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manutenção de processos contínuos de monitoramento da segurança operacional; </w:t>
            </w:r>
          </w:p>
          <w:p w14:paraId="2B1D9769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manutenção de processos regulares para gerenciamento de mudanças; </w:t>
            </w:r>
          </w:p>
          <w:p w14:paraId="29465E54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implantação de medidas para eliminar os riscos ou mitigá-los ao nível mais baixo praticável; </w:t>
            </w:r>
          </w:p>
          <w:p w14:paraId="0B9D856D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garantia do monitoramento dos riscos residuais e verificação da eficácia das medidas de mitigação; </w:t>
            </w:r>
          </w:p>
          <w:p w14:paraId="35144FF6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manutenção de meios formais para a comunicação das ações de segurança operacional; </w:t>
            </w:r>
          </w:p>
          <w:p w14:paraId="674C4E08" w14:textId="32CBEFAC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garantia da capacitação e do treinamento necessários aos profissionais envolvidos na provisão do </w:t>
            </w:r>
            <w:r w:rsidR="005C7F57"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>SNA</w:t>
            </w: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; </w:t>
            </w:r>
          </w:p>
          <w:p w14:paraId="755A758D" w14:textId="54B657F9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garantia da segurança operacional e da melhoria contínua na provisão do </w:t>
            </w:r>
            <w:r w:rsidR="005C7F57"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>SNA</w:t>
            </w: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; </w:t>
            </w:r>
          </w:p>
          <w:p w14:paraId="2A5C8A99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supervisão do desempenho da segurança operacional; </w:t>
            </w:r>
          </w:p>
          <w:p w14:paraId="3B3DEA78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ações de promoção da segurança operacional e desenvolvimento de uma </w:t>
            </w: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lastRenderedPageBreak/>
              <w:t xml:space="preserve">cultura de segurança operacional positiva; </w:t>
            </w:r>
          </w:p>
          <w:p w14:paraId="5158E418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garantia de conformidade às normas para os equipamentos adquiridos e os serviços contratados; </w:t>
            </w:r>
          </w:p>
          <w:p w14:paraId="5A335924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preservação dos dados de segurança operacional, e suas fontes, contra usos que não sejam do interesse da segurança operacional; </w:t>
            </w:r>
          </w:p>
          <w:p w14:paraId="7EEF8D8B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isenção de sanção disciplinar àqueles que relatarem uma ocorrência que envolva a segurança operacional, exceto se houver ato ilegal ou desrespeito intencional às normas vigentes; e </w:t>
            </w:r>
          </w:p>
          <w:p w14:paraId="47161B09" w14:textId="77777777" w:rsidR="004A2F09" w:rsidRPr="003E49C7" w:rsidRDefault="004A2F09" w:rsidP="006D5221">
            <w:pPr>
              <w:pStyle w:val="Corpodetexto"/>
              <w:numPr>
                <w:ilvl w:val="0"/>
                <w:numId w:val="12"/>
              </w:numPr>
              <w:tabs>
                <w:tab w:val="clear" w:pos="-1440"/>
                <w:tab w:val="clear" w:pos="-720"/>
                <w:tab w:val="clear" w:pos="0"/>
                <w:tab w:val="clear" w:pos="720"/>
                <w:tab w:val="clear" w:pos="1440"/>
                <w:tab w:val="num" w:pos="457"/>
              </w:tabs>
              <w:autoSpaceDE w:val="0"/>
              <w:spacing w:before="120"/>
              <w:ind w:left="315" w:hanging="142"/>
              <w:rPr>
                <w:sz w:val="22"/>
                <w:szCs w:val="22"/>
                <w:lang w:val="pt-BR"/>
              </w:rPr>
            </w:pPr>
            <w:r w:rsidRPr="003E49C7">
              <w:rPr>
                <w:rFonts w:ascii="Times New Roman" w:hAnsi="Times New Roman"/>
                <w:spacing w:val="0"/>
                <w:sz w:val="22"/>
                <w:szCs w:val="22"/>
                <w:lang w:val="pt-BR"/>
              </w:rPr>
              <w:t xml:space="preserve">manutenção de normas claras no que se refere a erros e violações cometidos na prestação dos serviços. 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61806C1" w14:textId="77777777" w:rsidR="004A2F09" w:rsidRPr="003E49C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9253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E49C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3E49C7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52C7F5D3" w14:textId="089E818A" w:rsidR="004A2F09" w:rsidRPr="003E49C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4438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E49C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3E49C7">
              <w:rPr>
                <w:sz w:val="22"/>
                <w:szCs w:val="22"/>
                <w:lang w:val="pt-BR"/>
              </w:rPr>
              <w:t>Não satisfatório</w:t>
            </w:r>
          </w:p>
          <w:p w14:paraId="5C2E8614" w14:textId="77777777" w:rsidR="004A2F09" w:rsidRPr="003E49C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65672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E49C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3E49C7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FDA92B7" w14:textId="77777777" w:rsidR="004A2F09" w:rsidRPr="003E49C7" w:rsidRDefault="004A2F09" w:rsidP="00A74CFA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70524861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26EEAD34" w14:textId="77777777" w:rsidR="004A2F09" w:rsidRPr="00163A45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lastRenderedPageBreak/>
              <w:t>Item 3.5.1.3</w:t>
            </w:r>
          </w:p>
          <w:p w14:paraId="2D776681" w14:textId="77777777" w:rsidR="004A2F09" w:rsidRPr="00163A45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7FFC3B1F" w14:textId="77777777" w:rsidR="00E32600" w:rsidRPr="00163A45" w:rsidRDefault="00E32600" w:rsidP="00870257">
            <w:pPr>
              <w:jc w:val="center"/>
              <w:rPr>
                <w:bCs/>
                <w:lang w:val="pt-BR"/>
              </w:rPr>
            </w:pPr>
          </w:p>
          <w:p w14:paraId="58A428B2" w14:textId="77777777" w:rsidR="004A2F09" w:rsidRPr="00163A45" w:rsidRDefault="004A2F09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>Políticas e Objetivos da Segurança Operacional</w:t>
            </w:r>
          </w:p>
          <w:p w14:paraId="0A751A63" w14:textId="77777777" w:rsidR="00E32600" w:rsidRPr="00163A45" w:rsidRDefault="00E32600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2CBA1998" w14:textId="77777777" w:rsidR="00130E4A" w:rsidRPr="00163A45" w:rsidRDefault="00130E4A" w:rsidP="00870257">
            <w:pPr>
              <w:jc w:val="center"/>
              <w:rPr>
                <w:bCs/>
                <w:i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>(Compromisso e Responsabilidade do Gerenciamento)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98200D6" w14:textId="7E82533C" w:rsidR="00E32600" w:rsidRPr="006259D7" w:rsidRDefault="004A2F09" w:rsidP="004E2900">
            <w:pPr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6259D7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4E2900" w:rsidRPr="006259D7">
              <w:rPr>
                <w:b/>
                <w:bCs/>
                <w:sz w:val="22"/>
                <w:szCs w:val="22"/>
                <w:lang w:val="pt-BR"/>
              </w:rPr>
              <w:t>6</w:t>
            </w:r>
            <w:r w:rsidR="006259D7" w:rsidRPr="006259D7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7A74A964" w14:textId="1B66E66A" w:rsidR="004A2F09" w:rsidRPr="006259D7" w:rsidRDefault="004A2F09" w:rsidP="004E2900">
            <w:pPr>
              <w:snapToGrid w:val="0"/>
              <w:rPr>
                <w:bCs/>
                <w:lang w:val="pt-BR"/>
              </w:rPr>
            </w:pPr>
            <w:r w:rsidRPr="006259D7">
              <w:rPr>
                <w:sz w:val="22"/>
                <w:szCs w:val="22"/>
                <w:lang w:val="pt-BR"/>
              </w:rPr>
              <w:t>A Política de Segurança Operacional está em conformidade com a Política de Segurança Operacional do DECEA?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89364FA" w14:textId="77777777" w:rsidR="004A2F09" w:rsidRPr="006259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8332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Sim</w:t>
            </w:r>
          </w:p>
          <w:p w14:paraId="7995AA33" w14:textId="7777777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07972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43193F5" w14:textId="55F316B3" w:rsidR="002F3F04" w:rsidRPr="006259D7" w:rsidRDefault="002F3F04" w:rsidP="002F3F04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6259D7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7DAF6F7E" w14:textId="658AAD92" w:rsidR="004A2F09" w:rsidRPr="006259D7" w:rsidRDefault="004A2F09" w:rsidP="00835703">
            <w:pPr>
              <w:pStyle w:val="ICANVEL3"/>
              <w:tabs>
                <w:tab w:val="clear" w:pos="426"/>
              </w:tabs>
              <w:spacing w:before="120"/>
              <w:jc w:val="both"/>
            </w:pPr>
            <w:r w:rsidRPr="006259D7">
              <w:rPr>
                <w:sz w:val="22"/>
                <w:szCs w:val="22"/>
              </w:rPr>
              <w:t xml:space="preserve">- Verificar </w:t>
            </w:r>
            <w:r w:rsidR="00C94320" w:rsidRPr="006259D7">
              <w:rPr>
                <w:sz w:val="22"/>
                <w:szCs w:val="22"/>
              </w:rPr>
              <w:t>n</w:t>
            </w:r>
            <w:r w:rsidRPr="006259D7">
              <w:rPr>
                <w:sz w:val="22"/>
                <w:szCs w:val="22"/>
              </w:rPr>
              <w:t xml:space="preserve">a Política de Segurança Operacional </w:t>
            </w:r>
            <w:r w:rsidR="00C94320" w:rsidRPr="006259D7">
              <w:rPr>
                <w:sz w:val="22"/>
                <w:szCs w:val="22"/>
              </w:rPr>
              <w:t>se há algum ponto divergente d</w:t>
            </w:r>
            <w:r w:rsidRPr="006259D7">
              <w:rPr>
                <w:sz w:val="22"/>
                <w:szCs w:val="22"/>
              </w:rPr>
              <w:t xml:space="preserve">a Política do DECEA, </w:t>
            </w:r>
            <w:r w:rsidR="00C94320" w:rsidRPr="006259D7">
              <w:rPr>
                <w:sz w:val="22"/>
                <w:szCs w:val="22"/>
              </w:rPr>
              <w:t>por meio de compa</w:t>
            </w:r>
            <w:r w:rsidR="00835703" w:rsidRPr="006259D7">
              <w:rPr>
                <w:sz w:val="22"/>
                <w:szCs w:val="22"/>
              </w:rPr>
              <w:t>r</w:t>
            </w:r>
            <w:r w:rsidR="00C94320" w:rsidRPr="006259D7">
              <w:rPr>
                <w:sz w:val="22"/>
                <w:szCs w:val="22"/>
              </w:rPr>
              <w:t xml:space="preserve">ação entre </w:t>
            </w:r>
            <w:r w:rsidRPr="006259D7">
              <w:rPr>
                <w:sz w:val="22"/>
                <w:szCs w:val="22"/>
              </w:rPr>
              <w:t>as duas políticas.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E553679" w14:textId="77777777" w:rsidR="004A2F09" w:rsidRPr="006259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28007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3617A9FB" w14:textId="52039E9E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8849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>Não satisfatório</w:t>
            </w:r>
          </w:p>
          <w:p w14:paraId="44E0DCD9" w14:textId="7777777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450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185426F" w14:textId="77777777" w:rsidR="004A2F09" w:rsidRPr="006259D7" w:rsidRDefault="004A2F09" w:rsidP="00547D7E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1297D20C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1FAFA9F4" w14:textId="77777777" w:rsidR="004A2F09" w:rsidRPr="00163A45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Item 3.5.1.4</w:t>
            </w:r>
          </w:p>
          <w:p w14:paraId="3117A645" w14:textId="77777777" w:rsidR="004A2F09" w:rsidRPr="00163A45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DCA 63-3</w:t>
            </w:r>
            <w:bookmarkStart w:id="1" w:name="_Toc402962642"/>
          </w:p>
          <w:p w14:paraId="55A22DB9" w14:textId="77777777" w:rsidR="00E32600" w:rsidRPr="00163A45" w:rsidRDefault="00E32600" w:rsidP="00870257">
            <w:pPr>
              <w:jc w:val="center"/>
              <w:rPr>
                <w:bCs/>
                <w:lang w:val="pt-BR"/>
              </w:rPr>
            </w:pPr>
          </w:p>
          <w:p w14:paraId="73527A7B" w14:textId="1B2443DF" w:rsidR="004A2F09" w:rsidRPr="00163A45" w:rsidRDefault="004A2F09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 w:rsidRPr="00163A45">
              <w:rPr>
                <w:i/>
                <w:sz w:val="22"/>
                <w:szCs w:val="22"/>
                <w:lang w:val="pt-BR"/>
              </w:rPr>
              <w:t>O</w:t>
            </w:r>
            <w:r w:rsidRPr="00163A45">
              <w:rPr>
                <w:i/>
                <w:sz w:val="22"/>
                <w:szCs w:val="22"/>
                <w:lang w:val="pt-BR"/>
              </w:rPr>
              <w:t>bjetivos da Segurança Operacional</w:t>
            </w:r>
            <w:bookmarkEnd w:id="1"/>
          </w:p>
          <w:p w14:paraId="415B7167" w14:textId="77777777" w:rsidR="00E32600" w:rsidRPr="00163A45" w:rsidRDefault="00E32600" w:rsidP="00870257">
            <w:pPr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3E31C395" w14:textId="77777777" w:rsidR="00130E4A" w:rsidRPr="007C0B65" w:rsidRDefault="00130E4A" w:rsidP="00870257">
            <w:pPr>
              <w:jc w:val="center"/>
              <w:rPr>
                <w:i/>
                <w:color w:val="00B0F0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lastRenderedPageBreak/>
              <w:t>(Compromisso e Responsabilidade do Gerenciamento)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14DB528" w14:textId="7D350085" w:rsidR="00E32600" w:rsidRPr="006259D7" w:rsidRDefault="004A2F09" w:rsidP="004E2900">
            <w:pPr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6259D7">
              <w:rPr>
                <w:b/>
                <w:bCs/>
                <w:sz w:val="22"/>
                <w:szCs w:val="22"/>
                <w:lang w:val="pt-BR"/>
              </w:rPr>
              <w:lastRenderedPageBreak/>
              <w:t>SGSO ACP 63.3-</w:t>
            </w:r>
            <w:r w:rsidR="004E2900" w:rsidRPr="006259D7">
              <w:rPr>
                <w:b/>
                <w:bCs/>
                <w:sz w:val="22"/>
                <w:szCs w:val="22"/>
                <w:lang w:val="pt-BR"/>
              </w:rPr>
              <w:t>7</w:t>
            </w:r>
            <w:r w:rsidR="006259D7" w:rsidRPr="006259D7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1629118F" w14:textId="7D2B977E" w:rsidR="004A2F09" w:rsidRPr="006259D7" w:rsidRDefault="004A2F09" w:rsidP="004E2900">
            <w:pPr>
              <w:snapToGrid w:val="0"/>
              <w:rPr>
                <w:bCs/>
                <w:lang w:val="pt-BR"/>
              </w:rPr>
            </w:pPr>
            <w:r w:rsidRPr="006259D7">
              <w:rPr>
                <w:sz w:val="22"/>
                <w:szCs w:val="22"/>
                <w:lang w:val="pt-BR"/>
              </w:rPr>
              <w:t xml:space="preserve">A Política de Segurança Operacional é revista em prazo </w:t>
            </w:r>
            <w:r w:rsidR="00772B22" w:rsidRPr="006259D7">
              <w:rPr>
                <w:sz w:val="22"/>
                <w:szCs w:val="22"/>
                <w:lang w:val="pt-BR"/>
              </w:rPr>
              <w:t>igual ou inferior</w:t>
            </w:r>
            <w:r w:rsidRPr="006259D7">
              <w:rPr>
                <w:sz w:val="22"/>
                <w:szCs w:val="22"/>
                <w:lang w:val="pt-BR"/>
              </w:rPr>
              <w:t xml:space="preserve"> a dois anos?</w:t>
            </w:r>
            <w:r w:rsidRPr="006259D7">
              <w:rPr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0935A0A" w14:textId="77777777" w:rsidR="004A2F09" w:rsidRPr="006259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980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Sim</w:t>
            </w:r>
          </w:p>
          <w:p w14:paraId="6FF20939" w14:textId="7777777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34091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92986B1" w14:textId="324631EB" w:rsidR="0032049F" w:rsidRPr="006259D7" w:rsidRDefault="0032049F" w:rsidP="0032049F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6259D7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3358B682" w14:textId="2CFC6132" w:rsidR="004A2F09" w:rsidRPr="006259D7" w:rsidRDefault="004A2F09" w:rsidP="00FD3077">
            <w:pPr>
              <w:pStyle w:val="ICANVEL3"/>
              <w:tabs>
                <w:tab w:val="clear" w:pos="426"/>
              </w:tabs>
              <w:spacing w:before="120"/>
              <w:jc w:val="both"/>
            </w:pPr>
            <w:r w:rsidRPr="006259D7">
              <w:rPr>
                <w:sz w:val="22"/>
                <w:szCs w:val="22"/>
              </w:rPr>
              <w:t xml:space="preserve">- Verificar </w:t>
            </w:r>
            <w:r w:rsidR="00C94320" w:rsidRPr="006259D7">
              <w:rPr>
                <w:sz w:val="22"/>
                <w:szCs w:val="22"/>
              </w:rPr>
              <w:t xml:space="preserve">se há algum prazo mínimo estabelecido em norma interna e se o mesmo está coerente com o previsto na </w:t>
            </w:r>
            <w:r w:rsidR="00C94320" w:rsidRPr="006259D7">
              <w:rPr>
                <w:sz w:val="22"/>
                <w:szCs w:val="22"/>
              </w:rPr>
              <w:lastRenderedPageBreak/>
              <w:t>DCA 63-3 (esta informação poderá estar no MGSO ou em outro documento da Organização/Entidade)</w:t>
            </w:r>
            <w:r w:rsidRPr="006259D7">
              <w:rPr>
                <w:sz w:val="22"/>
                <w:szCs w:val="22"/>
              </w:rPr>
              <w:t xml:space="preserve">; e </w:t>
            </w:r>
          </w:p>
          <w:p w14:paraId="6D5E7B28" w14:textId="0DBAFEAD" w:rsidR="004A2F09" w:rsidRPr="006259D7" w:rsidRDefault="004A2F09" w:rsidP="00AF04B0">
            <w:pPr>
              <w:pStyle w:val="ICANVEL3"/>
              <w:tabs>
                <w:tab w:val="clear" w:pos="426"/>
              </w:tabs>
              <w:spacing w:before="120"/>
              <w:jc w:val="both"/>
            </w:pPr>
            <w:r w:rsidRPr="006259D7">
              <w:rPr>
                <w:sz w:val="22"/>
                <w:szCs w:val="22"/>
              </w:rPr>
              <w:t xml:space="preserve">- Verificar </w:t>
            </w:r>
            <w:r w:rsidR="00C94320" w:rsidRPr="006259D7">
              <w:rPr>
                <w:sz w:val="22"/>
                <w:szCs w:val="22"/>
              </w:rPr>
              <w:t xml:space="preserve">nas últimas Políticas </w:t>
            </w:r>
            <w:r w:rsidRPr="006259D7">
              <w:rPr>
                <w:sz w:val="22"/>
                <w:szCs w:val="22"/>
              </w:rPr>
              <w:t xml:space="preserve">se </w:t>
            </w:r>
            <w:r w:rsidR="00C94320" w:rsidRPr="006259D7">
              <w:rPr>
                <w:sz w:val="22"/>
                <w:szCs w:val="22"/>
              </w:rPr>
              <w:t xml:space="preserve">a Organização/Entidade realizou a revisão em um intervalo </w:t>
            </w:r>
            <w:r w:rsidRPr="006259D7">
              <w:rPr>
                <w:sz w:val="22"/>
                <w:szCs w:val="22"/>
              </w:rPr>
              <w:t xml:space="preserve">igual ou inferior a dois anos (considerar a data </w:t>
            </w:r>
            <w:r w:rsidR="00AF04B0" w:rsidRPr="006259D7">
              <w:rPr>
                <w:sz w:val="22"/>
                <w:szCs w:val="22"/>
              </w:rPr>
              <w:t xml:space="preserve">do documento que formaliza </w:t>
            </w:r>
            <w:r w:rsidRPr="006259D7">
              <w:rPr>
                <w:sz w:val="22"/>
                <w:szCs w:val="22"/>
              </w:rPr>
              <w:t xml:space="preserve">a reunião </w:t>
            </w:r>
            <w:r w:rsidR="00AF04B0" w:rsidRPr="006259D7">
              <w:rPr>
                <w:sz w:val="22"/>
                <w:szCs w:val="22"/>
              </w:rPr>
              <w:t>na qual a política foi revisada</w:t>
            </w:r>
            <w:r w:rsidRPr="006259D7">
              <w:rPr>
                <w:sz w:val="22"/>
                <w:szCs w:val="22"/>
              </w:rPr>
              <w:t>).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CA796E1" w14:textId="77777777" w:rsidR="004A2F09" w:rsidRPr="006259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1543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4541E91" w14:textId="4B2C401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3786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>Não satisfatório</w:t>
            </w:r>
          </w:p>
          <w:p w14:paraId="4A255892" w14:textId="7777777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2695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15C3C636" w14:textId="77777777" w:rsidR="004A2F09" w:rsidRPr="006259D7" w:rsidRDefault="004A2F09" w:rsidP="00CE3409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6260B124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FFFFFF"/>
          </w:tcPr>
          <w:p w14:paraId="5F92157D" w14:textId="77777777" w:rsidR="004A2F09" w:rsidRPr="00163A45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Item 3.5.2.2</w:t>
            </w:r>
          </w:p>
          <w:p w14:paraId="024F4816" w14:textId="77777777" w:rsidR="004A2F09" w:rsidRPr="00163A45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653D6940" w14:textId="77777777" w:rsidR="00FA14AE" w:rsidRPr="00163A45" w:rsidRDefault="00FA14AE" w:rsidP="00870257">
            <w:pPr>
              <w:jc w:val="center"/>
              <w:rPr>
                <w:bCs/>
                <w:lang w:val="pt-BR"/>
              </w:rPr>
            </w:pPr>
          </w:p>
          <w:p w14:paraId="368D339B" w14:textId="371355F9" w:rsidR="004A2F09" w:rsidRPr="00163A45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 w:rsidRPr="00163A45">
              <w:rPr>
                <w:i/>
                <w:sz w:val="22"/>
                <w:szCs w:val="22"/>
                <w:lang w:val="pt-BR"/>
              </w:rPr>
              <w:t>O</w:t>
            </w:r>
            <w:r w:rsidRPr="00163A45">
              <w:rPr>
                <w:i/>
                <w:sz w:val="22"/>
                <w:szCs w:val="22"/>
                <w:lang w:val="pt-BR"/>
              </w:rPr>
              <w:t>bj</w:t>
            </w:r>
            <w:r w:rsidR="00130E4A" w:rsidRPr="00163A45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6201A351" w14:textId="77777777" w:rsidR="00130E4A" w:rsidRPr="007C0B65" w:rsidRDefault="00130E4A" w:rsidP="00870257">
            <w:pPr>
              <w:ind w:right="-162"/>
              <w:jc w:val="center"/>
              <w:rPr>
                <w:i/>
                <w:color w:val="00B0F0"/>
                <w:sz w:val="22"/>
                <w:szCs w:val="22"/>
                <w:lang w:val="pt-BR"/>
              </w:rPr>
            </w:pPr>
          </w:p>
          <w:p w14:paraId="73E33B61" w14:textId="77777777" w:rsidR="00130E4A" w:rsidRPr="007C0B65" w:rsidRDefault="00130E4A" w:rsidP="00870257">
            <w:pPr>
              <w:ind w:right="-162"/>
              <w:jc w:val="center"/>
              <w:rPr>
                <w:i/>
                <w:color w:val="00B0F0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>(Responsabilidades com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0354F" w14:textId="655755DF" w:rsidR="00FA14AE" w:rsidRPr="006259D7" w:rsidRDefault="004A2F09" w:rsidP="005C7F57">
            <w:pPr>
              <w:pStyle w:val="body-table"/>
              <w:snapToGrid w:val="0"/>
              <w:spacing w:line="240" w:lineRule="auto"/>
              <w:jc w:val="both"/>
              <w:rPr>
                <w:szCs w:val="22"/>
                <w:lang w:val="pt-BR"/>
              </w:rPr>
            </w:pPr>
            <w:r w:rsidRPr="006259D7">
              <w:rPr>
                <w:b/>
                <w:szCs w:val="22"/>
                <w:lang w:val="pt-BR"/>
              </w:rPr>
              <w:t>SGSO ACP 63.3-</w:t>
            </w:r>
            <w:r w:rsidR="005C7F57" w:rsidRPr="006259D7">
              <w:rPr>
                <w:b/>
                <w:szCs w:val="22"/>
                <w:lang w:val="pt-BR"/>
              </w:rPr>
              <w:t>11</w:t>
            </w:r>
            <w:r w:rsidR="006259D7" w:rsidRPr="006259D7">
              <w:rPr>
                <w:b/>
                <w:szCs w:val="22"/>
                <w:lang w:val="pt-BR"/>
              </w:rPr>
              <w:t>3</w:t>
            </w:r>
            <w:r w:rsidR="005C7F57" w:rsidRPr="006259D7">
              <w:rPr>
                <w:szCs w:val="22"/>
                <w:lang w:val="pt-BR"/>
              </w:rPr>
              <w:t xml:space="preserve"> </w:t>
            </w:r>
          </w:p>
          <w:p w14:paraId="6F69FA16" w14:textId="2E519C78" w:rsidR="004A2F09" w:rsidRPr="006259D7" w:rsidRDefault="004A2F09" w:rsidP="005C7F57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  <w:r w:rsidRPr="006259D7">
              <w:rPr>
                <w:szCs w:val="22"/>
                <w:lang w:val="pt-BR"/>
              </w:rPr>
              <w:t>A Entidade</w:t>
            </w:r>
            <w:r w:rsidR="00B43446">
              <w:rPr>
                <w:szCs w:val="22"/>
                <w:lang w:val="pt-BR"/>
              </w:rPr>
              <w:t>/</w:t>
            </w:r>
            <w:r w:rsidRPr="006259D7">
              <w:rPr>
                <w:szCs w:val="22"/>
                <w:lang w:val="pt-BR"/>
              </w:rPr>
              <w:t xml:space="preserve">Organização </w:t>
            </w:r>
            <w:r w:rsidR="00772B22" w:rsidRPr="006259D7">
              <w:rPr>
                <w:szCs w:val="22"/>
                <w:lang w:val="pt-BR"/>
              </w:rPr>
              <w:t>Provedora de Serviços de Navegação Aérea</w:t>
            </w:r>
            <w:r w:rsidRPr="006259D7">
              <w:rPr>
                <w:szCs w:val="22"/>
                <w:lang w:val="pt-BR"/>
              </w:rPr>
              <w:t xml:space="preserve"> designou um Administrador Responsável (AR) pelo SGSO?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FAC15F4" w14:textId="77777777" w:rsidR="004A2F09" w:rsidRPr="006259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431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Sim</w:t>
            </w:r>
          </w:p>
          <w:p w14:paraId="17D30424" w14:textId="7777777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66004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031004F" w14:textId="080E7E86" w:rsidR="0032049F" w:rsidRPr="006259D7" w:rsidRDefault="0032049F" w:rsidP="0032049F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6259D7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15528C08" w14:textId="1C115685" w:rsidR="004A2F09" w:rsidRPr="006259D7" w:rsidRDefault="004A2F09" w:rsidP="007632A6">
            <w:pPr>
              <w:tabs>
                <w:tab w:val="left" w:pos="1800"/>
                <w:tab w:val="left" w:pos="1980"/>
              </w:tabs>
              <w:spacing w:before="120" w:after="120"/>
              <w:ind w:left="-6"/>
              <w:rPr>
                <w:rFonts w:cs="Courier New"/>
                <w:lang w:val="pt-BR"/>
              </w:rPr>
            </w:pPr>
            <w:r w:rsidRPr="006259D7">
              <w:rPr>
                <w:rFonts w:cs="Courier New"/>
                <w:sz w:val="22"/>
                <w:szCs w:val="22"/>
                <w:lang w:val="pt-BR"/>
              </w:rPr>
              <w:t xml:space="preserve">- Verificar se a </w:t>
            </w:r>
            <w:r w:rsidRPr="006259D7">
              <w:rPr>
                <w:sz w:val="22"/>
                <w:szCs w:val="22"/>
                <w:lang w:val="pt-BR"/>
              </w:rPr>
              <w:t xml:space="preserve">Entidade/Organização provedora do </w:t>
            </w:r>
            <w:r w:rsidR="005C7F57" w:rsidRPr="006259D7">
              <w:rPr>
                <w:sz w:val="22"/>
                <w:szCs w:val="22"/>
                <w:lang w:val="pt-BR"/>
              </w:rPr>
              <w:t>SNA</w:t>
            </w:r>
            <w:r w:rsidRPr="006259D7">
              <w:rPr>
                <w:sz w:val="22"/>
                <w:szCs w:val="22"/>
                <w:lang w:val="pt-BR"/>
              </w:rPr>
              <w:t xml:space="preserve"> possui um AR designado e se este Administrador atende aos seguintes critérios:</w:t>
            </w:r>
          </w:p>
          <w:p w14:paraId="1AD2D62A" w14:textId="77777777" w:rsidR="004A2F09" w:rsidRPr="006259D7" w:rsidRDefault="004A2F09" w:rsidP="00DE2FD6">
            <w:pPr>
              <w:numPr>
                <w:ilvl w:val="0"/>
                <w:numId w:val="14"/>
              </w:numPr>
              <w:tabs>
                <w:tab w:val="clear" w:pos="720"/>
                <w:tab w:val="num" w:pos="598"/>
                <w:tab w:val="left" w:pos="1980"/>
              </w:tabs>
              <w:spacing w:before="120" w:after="120"/>
              <w:ind w:left="315" w:firstLine="45"/>
              <w:rPr>
                <w:rFonts w:cs="Courier New"/>
                <w:lang w:val="pt-BR"/>
              </w:rPr>
            </w:pPr>
            <w:r w:rsidRPr="006259D7">
              <w:rPr>
                <w:sz w:val="22"/>
                <w:szCs w:val="22"/>
                <w:lang w:val="pt-BR"/>
              </w:rPr>
              <w:t>o controle completo sobre os recursos humanos, financeiros e técnicos requeridos para a prestação dos serviços sob a responsabilidade da Entidade ou da Organização;</w:t>
            </w:r>
          </w:p>
          <w:p w14:paraId="256ED922" w14:textId="77777777" w:rsidR="004A2F09" w:rsidRPr="006259D7" w:rsidRDefault="004A2F09" w:rsidP="00DE2FD6">
            <w:pPr>
              <w:numPr>
                <w:ilvl w:val="0"/>
                <w:numId w:val="14"/>
              </w:numPr>
              <w:tabs>
                <w:tab w:val="clear" w:pos="720"/>
                <w:tab w:val="num" w:pos="598"/>
                <w:tab w:val="left" w:pos="1980"/>
              </w:tabs>
              <w:spacing w:before="120" w:after="120"/>
              <w:ind w:left="315" w:firstLine="45"/>
              <w:rPr>
                <w:lang w:val="pt-BR"/>
              </w:rPr>
            </w:pPr>
            <w:r w:rsidRPr="006259D7">
              <w:rPr>
                <w:sz w:val="22"/>
                <w:szCs w:val="22"/>
                <w:lang w:val="pt-BR"/>
              </w:rPr>
              <w:t>a responsabilidade direta na condução dos assuntos da Entidade ou da Organização; e</w:t>
            </w:r>
          </w:p>
          <w:p w14:paraId="288CB8F5" w14:textId="77777777" w:rsidR="004A2F09" w:rsidRPr="006259D7" w:rsidRDefault="004A2F09" w:rsidP="00DE2FD6">
            <w:pPr>
              <w:numPr>
                <w:ilvl w:val="0"/>
                <w:numId w:val="14"/>
              </w:numPr>
              <w:tabs>
                <w:tab w:val="clear" w:pos="720"/>
                <w:tab w:val="num" w:pos="598"/>
                <w:tab w:val="left" w:pos="1980"/>
              </w:tabs>
              <w:spacing w:before="120" w:after="120"/>
              <w:ind w:left="315" w:firstLine="45"/>
              <w:rPr>
                <w:lang w:val="pt-BR"/>
              </w:rPr>
            </w:pPr>
            <w:r w:rsidRPr="006259D7">
              <w:rPr>
                <w:sz w:val="22"/>
                <w:szCs w:val="22"/>
                <w:lang w:val="pt-BR"/>
              </w:rPr>
              <w:t>a responsabilidade final sobre a segurança operacional.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9A04D0C" w14:textId="77777777" w:rsidR="004A2F09" w:rsidRPr="006259D7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4538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55B8881F" w14:textId="3AD31A7E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58776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>Não satisfatório</w:t>
            </w:r>
          </w:p>
          <w:p w14:paraId="234AE109" w14:textId="77777777" w:rsidR="004A2F09" w:rsidRPr="006259D7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23488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259D7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259D7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0AA7CC99" w14:textId="77777777" w:rsidR="004A2F09" w:rsidRPr="006259D7" w:rsidRDefault="004A2F09" w:rsidP="00494D41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5C50AA21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3278AEAF" w14:textId="77777777" w:rsidR="004A2F09" w:rsidRPr="0074380A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74380A">
              <w:rPr>
                <w:bCs/>
                <w:sz w:val="22"/>
                <w:szCs w:val="22"/>
                <w:lang w:val="pt-BR"/>
              </w:rPr>
              <w:t>Itens 3.5.2.1 e 3.5.2.7</w:t>
            </w:r>
          </w:p>
          <w:p w14:paraId="5AD24C09" w14:textId="77777777" w:rsidR="004A2F09" w:rsidRPr="0074380A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74380A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4F661513" w14:textId="77777777" w:rsidR="00FA14AE" w:rsidRPr="0074380A" w:rsidRDefault="00FA14AE" w:rsidP="00870257">
            <w:pPr>
              <w:jc w:val="center"/>
              <w:rPr>
                <w:bCs/>
                <w:lang w:val="pt-BR"/>
              </w:rPr>
            </w:pPr>
          </w:p>
          <w:p w14:paraId="50BBD4A7" w14:textId="2B77A28C" w:rsidR="004A2F09" w:rsidRPr="0074380A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74380A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F01B2">
              <w:rPr>
                <w:i/>
                <w:sz w:val="22"/>
                <w:szCs w:val="22"/>
                <w:lang w:val="pt-BR"/>
              </w:rPr>
              <w:t>O</w:t>
            </w:r>
            <w:r w:rsidRPr="0074380A">
              <w:rPr>
                <w:i/>
                <w:sz w:val="22"/>
                <w:szCs w:val="22"/>
                <w:lang w:val="pt-BR"/>
              </w:rPr>
              <w:t>bj</w:t>
            </w:r>
            <w:r w:rsidR="00130E4A" w:rsidRPr="0074380A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7B693191" w14:textId="77777777" w:rsidR="00FA14AE" w:rsidRPr="0074380A" w:rsidRDefault="00FA14AE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50D9ED46" w14:textId="77777777" w:rsidR="00130E4A" w:rsidRPr="0074380A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74380A">
              <w:rPr>
                <w:i/>
                <w:sz w:val="22"/>
                <w:szCs w:val="22"/>
                <w:lang w:val="pt-BR"/>
              </w:rPr>
              <w:lastRenderedPageBreak/>
              <w:t>(Responsabilidades com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67BE505" w14:textId="71F610F9" w:rsidR="00FA14AE" w:rsidRPr="0074380A" w:rsidRDefault="004A2F09" w:rsidP="005C7F57">
            <w:pPr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74380A">
              <w:rPr>
                <w:b/>
                <w:bCs/>
                <w:sz w:val="22"/>
                <w:szCs w:val="22"/>
                <w:lang w:val="pt-BR"/>
              </w:rPr>
              <w:lastRenderedPageBreak/>
              <w:t>SGSO ACP 63.3-</w:t>
            </w:r>
            <w:r w:rsidR="005C7F57" w:rsidRPr="0074380A">
              <w:rPr>
                <w:b/>
                <w:bCs/>
                <w:sz w:val="22"/>
                <w:szCs w:val="22"/>
                <w:lang w:val="pt-BR"/>
              </w:rPr>
              <w:t>12</w:t>
            </w:r>
            <w:r w:rsidR="0074380A" w:rsidRPr="0074380A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537071C4" w14:textId="3A0DCB8E" w:rsidR="004A2F09" w:rsidRPr="0074380A" w:rsidRDefault="004A2F09" w:rsidP="005C7F57">
            <w:pPr>
              <w:snapToGrid w:val="0"/>
              <w:rPr>
                <w:bCs/>
                <w:lang w:val="pt-BR"/>
              </w:rPr>
            </w:pPr>
            <w:r w:rsidRPr="0074380A">
              <w:rPr>
                <w:sz w:val="22"/>
                <w:szCs w:val="22"/>
                <w:lang w:val="pt-BR"/>
              </w:rPr>
              <w:t xml:space="preserve">O Sistema de Gerenciamento da Segurança Operacional da Entidade ou Organização </w:t>
            </w:r>
            <w:r w:rsidR="00772B22" w:rsidRPr="0074380A">
              <w:rPr>
                <w:sz w:val="22"/>
                <w:szCs w:val="22"/>
                <w:lang w:val="pt-BR"/>
              </w:rPr>
              <w:t>Provedora de Serviços de Navegação Aérea</w:t>
            </w:r>
            <w:r w:rsidRPr="0074380A">
              <w:rPr>
                <w:sz w:val="22"/>
                <w:szCs w:val="22"/>
                <w:lang w:val="pt-BR"/>
              </w:rPr>
              <w:t xml:space="preserve"> tem a linha de responsabilidade bem </w:t>
            </w:r>
            <w:r w:rsidRPr="0074380A">
              <w:rPr>
                <w:sz w:val="22"/>
                <w:szCs w:val="22"/>
                <w:lang w:val="pt-BR"/>
              </w:rPr>
              <w:lastRenderedPageBreak/>
              <w:t>definida, com pessoas formalmente identificadas e com atribuições específicas?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BC95627" w14:textId="77777777" w:rsidR="004A2F09" w:rsidRPr="0074380A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83256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Sim</w:t>
            </w:r>
          </w:p>
          <w:p w14:paraId="15FAE9DE" w14:textId="77777777" w:rsidR="004A2F09" w:rsidRPr="0074380A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5382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A80A969" w14:textId="7AD9BFF8" w:rsidR="0032049F" w:rsidRPr="0074380A" w:rsidRDefault="0032049F" w:rsidP="0032049F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74380A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2AC9CB04" w14:textId="662F2A8F" w:rsidR="004A2F09" w:rsidRPr="0074380A" w:rsidRDefault="004A2F09" w:rsidP="002A5B19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74380A">
              <w:rPr>
                <w:sz w:val="22"/>
                <w:szCs w:val="22"/>
                <w:lang w:val="pt-BR"/>
              </w:rPr>
              <w:t xml:space="preserve">- Verificar no MGSO se a Entidade/Organização provedora do </w:t>
            </w:r>
            <w:r w:rsidR="005C7F57" w:rsidRPr="0074380A">
              <w:rPr>
                <w:sz w:val="22"/>
                <w:szCs w:val="22"/>
                <w:lang w:val="pt-BR"/>
              </w:rPr>
              <w:t>SNA</w:t>
            </w:r>
            <w:r w:rsidRPr="0074380A">
              <w:rPr>
                <w:sz w:val="22"/>
                <w:szCs w:val="22"/>
                <w:lang w:val="pt-BR"/>
              </w:rPr>
              <w:t xml:space="preserve"> define as linhas de responsabilidade e</w:t>
            </w:r>
            <w:r w:rsidR="00FF3EA0" w:rsidRPr="0074380A">
              <w:rPr>
                <w:sz w:val="22"/>
                <w:szCs w:val="22"/>
                <w:lang w:val="pt-BR"/>
              </w:rPr>
              <w:t xml:space="preserve"> </w:t>
            </w:r>
            <w:r w:rsidRPr="0074380A">
              <w:rPr>
                <w:sz w:val="22"/>
                <w:szCs w:val="22"/>
                <w:lang w:val="pt-BR"/>
              </w:rPr>
              <w:t xml:space="preserve">as </w:t>
            </w:r>
            <w:r w:rsidRPr="0074380A">
              <w:rPr>
                <w:sz w:val="22"/>
                <w:szCs w:val="22"/>
                <w:lang w:val="pt-BR"/>
              </w:rPr>
              <w:lastRenderedPageBreak/>
              <w:t>atribuições específicas de segurança operacional</w:t>
            </w:r>
            <w:r w:rsidR="00FF3EA0" w:rsidRPr="0074380A">
              <w:rPr>
                <w:sz w:val="22"/>
                <w:szCs w:val="22"/>
                <w:lang w:val="pt-BR"/>
              </w:rPr>
              <w:t xml:space="preserve"> para cada responsável</w:t>
            </w:r>
            <w:r w:rsidRPr="0074380A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1A7E1213" w14:textId="77777777" w:rsidR="004A2F09" w:rsidRPr="0074380A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209692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71883086" w14:textId="5007CDB5" w:rsidR="004A2F09" w:rsidRPr="0074380A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96533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>Não satisfatório</w:t>
            </w:r>
          </w:p>
          <w:p w14:paraId="10BA8BC7" w14:textId="77777777" w:rsidR="004A2F09" w:rsidRPr="0074380A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16767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F9117F3" w14:textId="77777777" w:rsidR="004A2F09" w:rsidRPr="0074380A" w:rsidRDefault="004A2F09" w:rsidP="00547D7E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38234FC5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1D9BA090" w14:textId="77777777" w:rsidR="004A2F09" w:rsidRPr="0074380A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74380A">
              <w:rPr>
                <w:bCs/>
                <w:sz w:val="22"/>
                <w:szCs w:val="22"/>
                <w:lang w:val="pt-BR"/>
              </w:rPr>
              <w:t>Item 3.5.2.7</w:t>
            </w:r>
          </w:p>
          <w:p w14:paraId="766B6F5A" w14:textId="77777777" w:rsidR="004A2F09" w:rsidRPr="0074380A" w:rsidRDefault="004A2F09" w:rsidP="00870257">
            <w:pPr>
              <w:jc w:val="center"/>
              <w:rPr>
                <w:bCs/>
                <w:sz w:val="22"/>
                <w:szCs w:val="22"/>
                <w:lang w:val="pt-BR"/>
              </w:rPr>
            </w:pPr>
            <w:r w:rsidRPr="0074380A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6C6B3AB6" w14:textId="77777777" w:rsidR="00FA14AE" w:rsidRPr="0074380A" w:rsidRDefault="00FA14AE" w:rsidP="00870257">
            <w:pPr>
              <w:jc w:val="center"/>
              <w:rPr>
                <w:bCs/>
                <w:lang w:val="pt-BR"/>
              </w:rPr>
            </w:pPr>
          </w:p>
          <w:p w14:paraId="129BD4FF" w14:textId="216F62BF" w:rsidR="004A2F09" w:rsidRPr="0074380A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74380A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>
              <w:rPr>
                <w:i/>
                <w:sz w:val="22"/>
                <w:szCs w:val="22"/>
                <w:lang w:val="pt-BR"/>
              </w:rPr>
              <w:t>O</w:t>
            </w:r>
            <w:r w:rsidRPr="0074380A">
              <w:rPr>
                <w:i/>
                <w:sz w:val="22"/>
                <w:szCs w:val="22"/>
                <w:lang w:val="pt-BR"/>
              </w:rPr>
              <w:t>bj</w:t>
            </w:r>
            <w:r w:rsidR="00130E4A" w:rsidRPr="0074380A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7F46F381" w14:textId="77777777" w:rsidR="00130E4A" w:rsidRPr="0074380A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74380A">
              <w:rPr>
                <w:i/>
                <w:sz w:val="22"/>
                <w:szCs w:val="22"/>
                <w:lang w:val="pt-BR"/>
              </w:rPr>
              <w:t>(Responsabilidades com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FF896E5" w14:textId="2E036CCF" w:rsidR="004A2F09" w:rsidRPr="0074380A" w:rsidRDefault="004A2F09" w:rsidP="00AB4D79">
            <w:pPr>
              <w:snapToGrid w:val="0"/>
              <w:rPr>
                <w:bCs/>
                <w:lang w:val="pt-BR"/>
              </w:rPr>
            </w:pPr>
            <w:r w:rsidRPr="0074380A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AB4D79" w:rsidRPr="0074380A">
              <w:rPr>
                <w:b/>
                <w:bCs/>
                <w:sz w:val="22"/>
                <w:szCs w:val="22"/>
                <w:lang w:val="pt-BR"/>
              </w:rPr>
              <w:t>13</w:t>
            </w:r>
            <w:r w:rsidR="0074380A">
              <w:rPr>
                <w:b/>
                <w:bCs/>
                <w:sz w:val="22"/>
                <w:szCs w:val="22"/>
                <w:lang w:val="pt-BR"/>
              </w:rPr>
              <w:t>3</w:t>
            </w:r>
            <w:r w:rsidR="00AB4D79" w:rsidRPr="0074380A">
              <w:rPr>
                <w:bCs/>
                <w:sz w:val="22"/>
                <w:szCs w:val="22"/>
                <w:lang w:val="pt-BR"/>
              </w:rPr>
              <w:t xml:space="preserve"> </w:t>
            </w:r>
            <w:r w:rsidRPr="0074380A">
              <w:rPr>
                <w:bCs/>
                <w:sz w:val="22"/>
                <w:szCs w:val="22"/>
                <w:lang w:val="pt-BR"/>
              </w:rPr>
              <w:t xml:space="preserve">A </w:t>
            </w:r>
            <w:r w:rsidRPr="0074380A">
              <w:rPr>
                <w:sz w:val="22"/>
                <w:szCs w:val="22"/>
                <w:lang w:val="pt-BR"/>
              </w:rPr>
              <w:t>Entidade</w:t>
            </w:r>
            <w:r w:rsidR="0074380A">
              <w:rPr>
                <w:sz w:val="22"/>
                <w:szCs w:val="22"/>
                <w:lang w:val="pt-BR"/>
              </w:rPr>
              <w:t>/</w:t>
            </w:r>
            <w:r w:rsidRPr="0074380A">
              <w:rPr>
                <w:sz w:val="22"/>
                <w:szCs w:val="22"/>
                <w:lang w:val="pt-BR"/>
              </w:rPr>
              <w:t xml:space="preserve">Organização </w:t>
            </w:r>
            <w:r w:rsidR="00772B22" w:rsidRPr="0074380A">
              <w:rPr>
                <w:sz w:val="22"/>
                <w:szCs w:val="22"/>
                <w:lang w:val="pt-BR"/>
              </w:rPr>
              <w:t>Provedora de Serviços de Navegação Aérea</w:t>
            </w:r>
            <w:r w:rsidRPr="0074380A">
              <w:rPr>
                <w:sz w:val="22"/>
                <w:szCs w:val="22"/>
                <w:lang w:val="pt-BR"/>
              </w:rPr>
              <w:t xml:space="preserve"> definiu, documentou e comunicou a todos os setores da entidade ou da organização os cargos e as responsabilidades relativos à segurança operacional?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EC1B2EB" w14:textId="77777777" w:rsidR="004A2F09" w:rsidRPr="0074380A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4099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Sim</w:t>
            </w:r>
          </w:p>
          <w:p w14:paraId="47F9D882" w14:textId="77777777" w:rsidR="004A2F09" w:rsidRPr="0074380A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860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0F52385" w14:textId="4F00E4B5" w:rsidR="004A2F09" w:rsidRPr="0074380A" w:rsidRDefault="00FA14AE" w:rsidP="00156CA6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74380A">
              <w:rPr>
                <w:sz w:val="22"/>
                <w:szCs w:val="22"/>
                <w:lang w:val="pt-BR"/>
              </w:rPr>
              <w:t xml:space="preserve">- </w:t>
            </w:r>
            <w:r w:rsidR="004A2F09" w:rsidRPr="0074380A">
              <w:rPr>
                <w:sz w:val="22"/>
                <w:szCs w:val="22"/>
                <w:lang w:val="pt-BR"/>
              </w:rPr>
              <w:t xml:space="preserve">Verificar se houve a comunicação aos setores da </w:t>
            </w:r>
            <w:r w:rsidR="0074380A">
              <w:rPr>
                <w:sz w:val="22"/>
                <w:szCs w:val="22"/>
                <w:lang w:val="pt-BR"/>
              </w:rPr>
              <w:t>E</w:t>
            </w:r>
            <w:r w:rsidR="004A2F09" w:rsidRPr="0074380A">
              <w:rPr>
                <w:sz w:val="22"/>
                <w:szCs w:val="22"/>
                <w:lang w:val="pt-BR"/>
              </w:rPr>
              <w:t>ntidade/organização</w:t>
            </w:r>
            <w:r w:rsidR="0032049F" w:rsidRPr="0074380A">
              <w:rPr>
                <w:sz w:val="22"/>
                <w:szCs w:val="22"/>
                <w:lang w:val="pt-BR"/>
              </w:rPr>
              <w:t xml:space="preserve"> e nos PSNA</w:t>
            </w:r>
            <w:r w:rsidR="004A2F09" w:rsidRPr="0074380A">
              <w:rPr>
                <w:sz w:val="22"/>
                <w:szCs w:val="22"/>
                <w:lang w:val="pt-BR"/>
              </w:rPr>
              <w:t xml:space="preserve"> sobre os cargos e as responsabilidades </w:t>
            </w:r>
            <w:r w:rsidR="00156CA6" w:rsidRPr="0074380A">
              <w:rPr>
                <w:sz w:val="22"/>
                <w:szCs w:val="22"/>
                <w:lang w:val="pt-BR"/>
              </w:rPr>
              <w:t xml:space="preserve">relacionados </w:t>
            </w:r>
            <w:r w:rsidR="004A2F09" w:rsidRPr="0074380A">
              <w:rPr>
                <w:sz w:val="22"/>
                <w:szCs w:val="22"/>
                <w:lang w:val="pt-BR"/>
              </w:rPr>
              <w:t>à segurança operacional (</w:t>
            </w:r>
            <w:proofErr w:type="spellStart"/>
            <w:r w:rsidR="004A2F09" w:rsidRPr="0074380A">
              <w:rPr>
                <w:sz w:val="22"/>
                <w:szCs w:val="22"/>
                <w:lang w:val="pt-BR"/>
              </w:rPr>
              <w:t>Ex</w:t>
            </w:r>
            <w:proofErr w:type="spellEnd"/>
            <w:r w:rsidR="004A2F09" w:rsidRPr="0074380A">
              <w:rPr>
                <w:sz w:val="22"/>
                <w:szCs w:val="22"/>
                <w:lang w:val="pt-BR"/>
              </w:rPr>
              <w:t>: publicação em boletim</w:t>
            </w:r>
            <w:r w:rsidR="00AB1493" w:rsidRPr="0074380A">
              <w:rPr>
                <w:sz w:val="22"/>
                <w:szCs w:val="22"/>
                <w:lang w:val="pt-BR"/>
              </w:rPr>
              <w:t xml:space="preserve">, </w:t>
            </w:r>
            <w:r w:rsidR="00641E75" w:rsidRPr="0074380A">
              <w:rPr>
                <w:sz w:val="22"/>
                <w:szCs w:val="22"/>
                <w:lang w:val="pt-BR"/>
              </w:rPr>
              <w:t xml:space="preserve">divulgação do </w:t>
            </w:r>
            <w:r w:rsidR="00AB1493" w:rsidRPr="0074380A">
              <w:rPr>
                <w:sz w:val="22"/>
                <w:szCs w:val="22"/>
                <w:lang w:val="pt-BR"/>
              </w:rPr>
              <w:t xml:space="preserve">ato administrativo, página web, </w:t>
            </w:r>
            <w:proofErr w:type="spellStart"/>
            <w:r w:rsidR="00AB1493" w:rsidRPr="0074380A">
              <w:rPr>
                <w:sz w:val="22"/>
                <w:szCs w:val="22"/>
                <w:lang w:val="pt-BR"/>
              </w:rPr>
              <w:t>email</w:t>
            </w:r>
            <w:proofErr w:type="spellEnd"/>
            <w:r w:rsidR="00AB1493" w:rsidRPr="0074380A">
              <w:rPr>
                <w:sz w:val="22"/>
                <w:szCs w:val="22"/>
                <w:lang w:val="pt-BR"/>
              </w:rPr>
              <w:t xml:space="preserve">, </w:t>
            </w:r>
            <w:proofErr w:type="spellStart"/>
            <w:r w:rsidR="00AB4D79" w:rsidRPr="0074380A">
              <w:rPr>
                <w:sz w:val="22"/>
                <w:szCs w:val="22"/>
                <w:lang w:val="pt-BR"/>
              </w:rPr>
              <w:t>etc</w:t>
            </w:r>
            <w:proofErr w:type="spellEnd"/>
            <w:r w:rsidR="004A2F09" w:rsidRPr="0074380A">
              <w:rPr>
                <w:sz w:val="22"/>
                <w:szCs w:val="22"/>
                <w:lang w:val="pt-BR"/>
              </w:rPr>
              <w:t>).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76092F0" w14:textId="77777777" w:rsidR="004A2F09" w:rsidRPr="0074380A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821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0EF1D110" w14:textId="39B22E27" w:rsidR="004A2F09" w:rsidRPr="0074380A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31734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>Não satisfatório</w:t>
            </w:r>
          </w:p>
          <w:p w14:paraId="6DEE1E6A" w14:textId="77777777" w:rsidR="004A2F09" w:rsidRPr="0074380A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91489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74380A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74380A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311ACE9" w14:textId="77777777" w:rsidR="004A2F09" w:rsidRPr="0074380A" w:rsidRDefault="004A2F09" w:rsidP="00AA2087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0BF78330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3DB80C56" w14:textId="77777777" w:rsidR="004A2F09" w:rsidRPr="00163A45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Item 3.5.3.1.1</w:t>
            </w:r>
          </w:p>
          <w:p w14:paraId="58BE1BED" w14:textId="778A7FDD" w:rsidR="004A2F09" w:rsidRPr="00163A45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190DD12E" w14:textId="77777777" w:rsidR="00FA14AE" w:rsidRPr="00163A45" w:rsidRDefault="00FA14AE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10424764" w14:textId="08F079DF" w:rsidR="004A2F09" w:rsidRPr="00163A45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 w:rsidRPr="00163A45">
              <w:rPr>
                <w:i/>
                <w:sz w:val="22"/>
                <w:szCs w:val="22"/>
                <w:lang w:val="pt-BR"/>
              </w:rPr>
              <w:t>O</w:t>
            </w:r>
            <w:r w:rsidRPr="00163A45">
              <w:rPr>
                <w:i/>
                <w:sz w:val="22"/>
                <w:szCs w:val="22"/>
                <w:lang w:val="pt-BR"/>
              </w:rPr>
              <w:t>bjetivos da Segurança Operacional.</w:t>
            </w:r>
          </w:p>
          <w:p w14:paraId="512CC4DF" w14:textId="77777777" w:rsidR="00FA14AE" w:rsidRPr="00163A45" w:rsidRDefault="00FA14AE" w:rsidP="00870257">
            <w:pPr>
              <w:ind w:right="-162"/>
              <w:jc w:val="center"/>
              <w:rPr>
                <w:i/>
                <w:lang w:val="pt-BR"/>
              </w:rPr>
            </w:pPr>
          </w:p>
          <w:p w14:paraId="59B97735" w14:textId="77777777" w:rsidR="00130E4A" w:rsidRPr="00163A45" w:rsidRDefault="00130E4A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  <w:r w:rsidRPr="00163A45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/>
          </w:tcPr>
          <w:p w14:paraId="27776902" w14:textId="312977A3" w:rsidR="00FA14AE" w:rsidRPr="00D21331" w:rsidRDefault="004A2F09" w:rsidP="00AB4D79">
            <w:pPr>
              <w:tabs>
                <w:tab w:val="left" w:pos="1958"/>
              </w:tabs>
              <w:snapToGrid w:val="0"/>
              <w:rPr>
                <w:b/>
                <w:sz w:val="22"/>
                <w:szCs w:val="22"/>
                <w:lang w:val="pt-BR"/>
              </w:rPr>
            </w:pPr>
            <w:r w:rsidRPr="00D21331">
              <w:rPr>
                <w:b/>
                <w:sz w:val="22"/>
                <w:szCs w:val="22"/>
                <w:lang w:val="pt-BR"/>
              </w:rPr>
              <w:t>SGSO ACP 63.3-</w:t>
            </w:r>
            <w:r w:rsidR="00AB4D79" w:rsidRPr="00D21331">
              <w:rPr>
                <w:b/>
                <w:sz w:val="22"/>
                <w:szCs w:val="22"/>
                <w:lang w:val="pt-BR"/>
              </w:rPr>
              <w:t>14</w:t>
            </w:r>
            <w:r w:rsidR="00D21331" w:rsidRPr="00D21331">
              <w:rPr>
                <w:b/>
                <w:sz w:val="22"/>
                <w:szCs w:val="22"/>
                <w:lang w:val="pt-BR"/>
              </w:rPr>
              <w:t>3</w:t>
            </w:r>
          </w:p>
          <w:p w14:paraId="3B1F08B7" w14:textId="4B1EA000" w:rsidR="004A2F09" w:rsidRPr="00D21331" w:rsidRDefault="004A2F09" w:rsidP="00AB4D79">
            <w:pPr>
              <w:tabs>
                <w:tab w:val="left" w:pos="1958"/>
              </w:tabs>
              <w:snapToGrid w:val="0"/>
              <w:rPr>
                <w:lang w:val="pt-BR"/>
              </w:rPr>
            </w:pPr>
            <w:r w:rsidRPr="00D21331">
              <w:rPr>
                <w:sz w:val="22"/>
                <w:szCs w:val="22"/>
                <w:lang w:val="pt-BR"/>
              </w:rPr>
              <w:t>A Entidade</w:t>
            </w:r>
            <w:r w:rsidR="00D21331" w:rsidRPr="00D21331">
              <w:rPr>
                <w:sz w:val="22"/>
                <w:szCs w:val="22"/>
                <w:lang w:val="pt-BR"/>
              </w:rPr>
              <w:t>/</w:t>
            </w:r>
            <w:r w:rsidRPr="00D21331">
              <w:rPr>
                <w:sz w:val="22"/>
                <w:szCs w:val="22"/>
                <w:lang w:val="pt-BR"/>
              </w:rPr>
              <w:t xml:space="preserve">Organização </w:t>
            </w:r>
            <w:r w:rsidR="00772B22" w:rsidRPr="00D21331">
              <w:rPr>
                <w:sz w:val="22"/>
                <w:szCs w:val="22"/>
                <w:lang w:val="pt-BR"/>
              </w:rPr>
              <w:t>Provedora de Serviços de Navegação Aérea</w:t>
            </w:r>
            <w:r w:rsidRPr="00D21331">
              <w:rPr>
                <w:sz w:val="22"/>
                <w:szCs w:val="22"/>
                <w:lang w:val="pt-BR"/>
              </w:rPr>
              <w:t xml:space="preserve"> designou formalmente um Gerente de Segurança Operacional (GSOP) para atuar como Assessor de Segurança Operacional e responsável pelo desenvolvimento e pela manutenção do SGSO?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09E33DE" w14:textId="77777777" w:rsidR="004A2F09" w:rsidRPr="00D21331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34092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D2133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D21331">
              <w:rPr>
                <w:sz w:val="22"/>
                <w:szCs w:val="22"/>
                <w:lang w:val="pt-BR"/>
              </w:rPr>
              <w:t xml:space="preserve"> Sim</w:t>
            </w:r>
          </w:p>
          <w:p w14:paraId="403887E4" w14:textId="77777777" w:rsidR="004A2F09" w:rsidRPr="00D21331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8062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D2133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D21331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B66B964" w14:textId="12966805" w:rsidR="003366EE" w:rsidRPr="00D21331" w:rsidRDefault="003366EE" w:rsidP="00D07A8A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D21331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53C2112A" w14:textId="775F6604" w:rsidR="004A2F09" w:rsidRPr="00D21331" w:rsidRDefault="004A2F09" w:rsidP="00D07A8A">
            <w:pPr>
              <w:tabs>
                <w:tab w:val="left" w:pos="252"/>
              </w:tabs>
              <w:rPr>
                <w:lang w:val="pt-BR"/>
              </w:rPr>
            </w:pPr>
            <w:r w:rsidRPr="00D21331">
              <w:rPr>
                <w:sz w:val="22"/>
                <w:szCs w:val="22"/>
                <w:lang w:val="pt-BR"/>
              </w:rPr>
              <w:t xml:space="preserve">- Verificar se </w:t>
            </w:r>
            <w:r w:rsidR="00AB4D79" w:rsidRPr="00D21331">
              <w:rPr>
                <w:sz w:val="22"/>
                <w:szCs w:val="22"/>
                <w:lang w:val="pt-BR"/>
              </w:rPr>
              <w:t>há</w:t>
            </w:r>
            <w:r w:rsidRPr="00D21331">
              <w:rPr>
                <w:sz w:val="22"/>
                <w:szCs w:val="22"/>
                <w:lang w:val="pt-BR"/>
              </w:rPr>
              <w:t xml:space="preserve"> documento que designa o GSOP (</w:t>
            </w:r>
            <w:proofErr w:type="spellStart"/>
            <w:r w:rsidRPr="00D21331">
              <w:rPr>
                <w:sz w:val="22"/>
                <w:szCs w:val="22"/>
                <w:lang w:val="pt-BR"/>
              </w:rPr>
              <w:t>Ex</w:t>
            </w:r>
            <w:proofErr w:type="spellEnd"/>
            <w:r w:rsidRPr="00D21331">
              <w:rPr>
                <w:sz w:val="22"/>
                <w:szCs w:val="22"/>
                <w:lang w:val="pt-BR"/>
              </w:rPr>
              <w:t>: publicação em boletim</w:t>
            </w:r>
            <w:r w:rsidR="00641E75" w:rsidRPr="00D21331">
              <w:rPr>
                <w:sz w:val="22"/>
                <w:szCs w:val="22"/>
                <w:lang w:val="pt-BR"/>
              </w:rPr>
              <w:t>, ato administrativo</w:t>
            </w:r>
            <w:r w:rsidR="00D21331" w:rsidRPr="00D21331">
              <w:rPr>
                <w:sz w:val="22"/>
                <w:szCs w:val="22"/>
                <w:lang w:val="pt-BR"/>
              </w:rPr>
              <w:t xml:space="preserve">, </w:t>
            </w:r>
            <w:proofErr w:type="spellStart"/>
            <w:r w:rsidR="00D21331" w:rsidRPr="00D21331">
              <w:rPr>
                <w:sz w:val="22"/>
                <w:szCs w:val="22"/>
                <w:lang w:val="pt-BR"/>
              </w:rPr>
              <w:t>etc</w:t>
            </w:r>
            <w:proofErr w:type="spellEnd"/>
            <w:r w:rsidRPr="00D21331">
              <w:rPr>
                <w:sz w:val="22"/>
                <w:szCs w:val="22"/>
                <w:lang w:val="pt-BR"/>
              </w:rPr>
              <w:t>).</w:t>
            </w:r>
          </w:p>
          <w:p w14:paraId="57196235" w14:textId="77777777" w:rsidR="004A2F09" w:rsidRPr="00D21331" w:rsidRDefault="004A2F09" w:rsidP="00D07A8A">
            <w:pPr>
              <w:tabs>
                <w:tab w:val="left" w:pos="252"/>
              </w:tabs>
              <w:rPr>
                <w:lang w:val="pt-BR"/>
              </w:rPr>
            </w:pP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3D95EF4" w14:textId="77777777" w:rsidR="004A2F09" w:rsidRPr="00D21331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581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D2133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D21331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451C65FF" w14:textId="155472B3" w:rsidR="004A2F09" w:rsidRPr="00D21331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8105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D2133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D21331">
              <w:rPr>
                <w:sz w:val="22"/>
                <w:szCs w:val="22"/>
                <w:lang w:val="pt-BR"/>
              </w:rPr>
              <w:t>Não satisfatório</w:t>
            </w:r>
          </w:p>
          <w:p w14:paraId="6D81B9AE" w14:textId="77777777" w:rsidR="004A2F09" w:rsidRPr="00D21331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2474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D2133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D21331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4BD4472" w14:textId="77777777" w:rsidR="004A2F09" w:rsidRPr="00D21331" w:rsidRDefault="004A2F09" w:rsidP="00494D41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027EE286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31707DA3" w14:textId="17582924" w:rsidR="004A2F09" w:rsidRPr="00163A45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Item 3.5.2.8</w:t>
            </w:r>
          </w:p>
          <w:p w14:paraId="4390AEB5" w14:textId="77777777" w:rsidR="004A2F09" w:rsidRPr="00163A45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163A45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3A52C51E" w14:textId="77777777" w:rsidR="00FA14AE" w:rsidRPr="00163A45" w:rsidRDefault="00FA14AE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208B1D16" w14:textId="2A1C2134" w:rsidR="004A2F09" w:rsidRPr="00163A45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63A45" w:rsidRPr="00163A45">
              <w:rPr>
                <w:i/>
                <w:sz w:val="22"/>
                <w:szCs w:val="22"/>
                <w:lang w:val="pt-BR"/>
              </w:rPr>
              <w:t>O</w:t>
            </w:r>
            <w:r w:rsidRPr="00163A45">
              <w:rPr>
                <w:i/>
                <w:sz w:val="22"/>
                <w:szCs w:val="22"/>
                <w:lang w:val="pt-BR"/>
              </w:rPr>
              <w:t>bj</w:t>
            </w:r>
            <w:r w:rsidR="00130E4A" w:rsidRPr="00163A45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13E7ABD6" w14:textId="77777777" w:rsidR="00130E4A" w:rsidRPr="00163A45" w:rsidRDefault="00130E4A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39B7F839" w14:textId="77777777" w:rsidR="00130E4A" w:rsidRPr="00163A45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163A45">
              <w:rPr>
                <w:i/>
                <w:sz w:val="22"/>
                <w:szCs w:val="22"/>
                <w:lang w:val="pt-BR"/>
              </w:rPr>
              <w:t>(Responsabilidades com a Segurança Operacional)</w:t>
            </w:r>
          </w:p>
          <w:p w14:paraId="61BA877C" w14:textId="77777777" w:rsidR="004A2F09" w:rsidRPr="00163A45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5CC3E225" w14:textId="1A93BBE5" w:rsidR="00FA14AE" w:rsidRPr="00163A45" w:rsidRDefault="004A2F09" w:rsidP="00C42360">
            <w:pPr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163A45">
              <w:rPr>
                <w:b/>
                <w:bCs/>
                <w:sz w:val="22"/>
                <w:szCs w:val="22"/>
                <w:lang w:val="pt-BR"/>
              </w:rPr>
              <w:t>SGSO ACP 63.3-15</w:t>
            </w:r>
            <w:r w:rsidR="00163A45" w:rsidRPr="00163A45">
              <w:rPr>
                <w:b/>
                <w:bCs/>
                <w:sz w:val="22"/>
                <w:szCs w:val="22"/>
                <w:lang w:val="pt-BR"/>
              </w:rPr>
              <w:t>2</w:t>
            </w:r>
          </w:p>
          <w:p w14:paraId="4BEC85A6" w14:textId="092EA805" w:rsidR="004A2F09" w:rsidRPr="00163A45" w:rsidRDefault="004A2F09" w:rsidP="00C42360">
            <w:pPr>
              <w:snapToGrid w:val="0"/>
              <w:rPr>
                <w:bCs/>
                <w:lang w:val="pt-BR"/>
              </w:rPr>
            </w:pPr>
            <w:r w:rsidRPr="00163A45">
              <w:rPr>
                <w:sz w:val="22"/>
                <w:szCs w:val="22"/>
                <w:lang w:val="pt-BR"/>
              </w:rPr>
              <w:t>A Entidade</w:t>
            </w:r>
            <w:r w:rsidR="00163A45" w:rsidRPr="00163A45">
              <w:rPr>
                <w:sz w:val="22"/>
                <w:szCs w:val="22"/>
                <w:lang w:val="pt-BR"/>
              </w:rPr>
              <w:t>/</w:t>
            </w:r>
            <w:r w:rsidRPr="00163A45">
              <w:rPr>
                <w:sz w:val="22"/>
                <w:szCs w:val="22"/>
                <w:lang w:val="pt-BR"/>
              </w:rPr>
              <w:t xml:space="preserve">Organização </w:t>
            </w:r>
            <w:r w:rsidR="00772B22" w:rsidRPr="00163A45">
              <w:rPr>
                <w:sz w:val="22"/>
                <w:szCs w:val="22"/>
                <w:lang w:val="pt-BR"/>
              </w:rPr>
              <w:t>Provedora de Serviços de Navegação Aérea</w:t>
            </w:r>
            <w:r w:rsidRPr="00163A45">
              <w:rPr>
                <w:sz w:val="22"/>
                <w:szCs w:val="22"/>
                <w:lang w:val="pt-BR"/>
              </w:rPr>
              <w:t xml:space="preserve"> comunicou formalmente à Assessoria de Segurança Operacional do Controle </w:t>
            </w:r>
            <w:r w:rsidR="00B43446">
              <w:rPr>
                <w:sz w:val="22"/>
                <w:szCs w:val="22"/>
                <w:lang w:val="pt-BR"/>
              </w:rPr>
              <w:t>n</w:t>
            </w:r>
            <w:r w:rsidRPr="00163A45">
              <w:rPr>
                <w:sz w:val="22"/>
                <w:szCs w:val="22"/>
                <w:lang w:val="pt-BR"/>
              </w:rPr>
              <w:t xml:space="preserve">o Espaço Aéreo (ASEGCEA) os nomes, os telefones e os endereços eletrônicos do Administrador Responsável e do Gerente da </w:t>
            </w:r>
            <w:r w:rsidRPr="00163A45">
              <w:rPr>
                <w:sz w:val="22"/>
                <w:szCs w:val="22"/>
                <w:lang w:val="pt-BR"/>
              </w:rPr>
              <w:lastRenderedPageBreak/>
              <w:t>Segurança Operacional da Entidade ou da Organização?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BD016D5" w14:textId="77777777" w:rsidR="004A2F09" w:rsidRPr="00163A45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21252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63A4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163A45">
              <w:rPr>
                <w:sz w:val="22"/>
                <w:szCs w:val="22"/>
                <w:lang w:val="pt-BR"/>
              </w:rPr>
              <w:t xml:space="preserve"> Sim</w:t>
            </w:r>
          </w:p>
          <w:p w14:paraId="0908C7F1" w14:textId="77777777" w:rsidR="004A2F09" w:rsidRPr="00163A45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5038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63A4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163A45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3A98CA1F" w14:textId="11FA6697" w:rsidR="003366EE" w:rsidRPr="00163A45" w:rsidRDefault="003366EE" w:rsidP="003366EE">
            <w:pPr>
              <w:tabs>
                <w:tab w:val="left" w:pos="252"/>
              </w:tabs>
              <w:rPr>
                <w:b/>
                <w:i/>
                <w:sz w:val="22"/>
                <w:szCs w:val="22"/>
                <w:lang w:val="pt-BR"/>
              </w:rPr>
            </w:pPr>
            <w:r w:rsidRPr="00163A45">
              <w:rPr>
                <w:b/>
                <w:i/>
                <w:sz w:val="22"/>
                <w:szCs w:val="22"/>
                <w:lang w:val="pt-BR"/>
              </w:rPr>
              <w:t>Aplicável somente à Organização / Entidade Provedora de Serviços de Navegação Aérea.</w:t>
            </w:r>
          </w:p>
          <w:p w14:paraId="15030922" w14:textId="7086DD79" w:rsidR="00163A45" w:rsidRPr="00163A45" w:rsidRDefault="00163A45" w:rsidP="00163A4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163A45">
              <w:rPr>
                <w:sz w:val="22"/>
                <w:szCs w:val="22"/>
                <w:lang w:val="pt-BR"/>
              </w:rPr>
              <w:t>- Verificar no documento encaminhado</w:t>
            </w:r>
          </w:p>
          <w:p w14:paraId="30EB24DF" w14:textId="593A4C71" w:rsidR="004A2F09" w:rsidRPr="00163A45" w:rsidRDefault="00163A45" w:rsidP="00163A4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163A45">
              <w:rPr>
                <w:sz w:val="22"/>
                <w:szCs w:val="22"/>
                <w:lang w:val="pt-BR"/>
              </w:rPr>
              <w:t>para a ASEGCEA os dados (nomes, telefones e endereços eletrônicos) do AR e do GSOP.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47F23AF4" w14:textId="77777777" w:rsidR="004A2F09" w:rsidRPr="00163A45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4132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63A45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163A45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32CC8878" w14:textId="5815F0ED" w:rsidR="004A2F09" w:rsidRPr="00163A45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8179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63A45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163A45">
              <w:rPr>
                <w:sz w:val="22"/>
                <w:szCs w:val="22"/>
                <w:lang w:val="pt-BR"/>
              </w:rPr>
              <w:t>Não satisfatório</w:t>
            </w:r>
          </w:p>
          <w:p w14:paraId="6B9C37A9" w14:textId="77777777" w:rsidR="004A2F09" w:rsidRPr="00163A45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32542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63A45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163A45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31046F4" w14:textId="77777777" w:rsidR="004A2F09" w:rsidRPr="00163A45" w:rsidRDefault="004A2F09" w:rsidP="00EE45D5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60DD94BA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</w:tcPr>
          <w:p w14:paraId="58C4E706" w14:textId="77777777" w:rsidR="004A2F09" w:rsidRPr="00325514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325514">
              <w:rPr>
                <w:bCs/>
                <w:sz w:val="22"/>
                <w:szCs w:val="22"/>
                <w:lang w:val="pt-BR"/>
              </w:rPr>
              <w:t>Item 3.5.3.4</w:t>
            </w:r>
          </w:p>
          <w:p w14:paraId="14DFC1CD" w14:textId="2C2F0B31" w:rsidR="004A2F09" w:rsidRPr="00325514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325514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0FA9A73C" w14:textId="77777777" w:rsidR="00FA14AE" w:rsidRPr="00325514" w:rsidRDefault="00FA14AE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671AA02D" w14:textId="0C9AF2B2" w:rsidR="004A2F09" w:rsidRPr="00325514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325514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325514" w:rsidRPr="00325514">
              <w:rPr>
                <w:i/>
                <w:sz w:val="22"/>
                <w:szCs w:val="22"/>
                <w:lang w:val="pt-BR"/>
              </w:rPr>
              <w:t>O</w:t>
            </w:r>
            <w:r w:rsidRPr="00325514">
              <w:rPr>
                <w:i/>
                <w:sz w:val="22"/>
                <w:szCs w:val="22"/>
                <w:lang w:val="pt-BR"/>
              </w:rPr>
              <w:t>bj</w:t>
            </w:r>
            <w:r w:rsidR="00130E4A" w:rsidRPr="00325514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037FBBDD" w14:textId="77777777" w:rsidR="00130E4A" w:rsidRPr="00325514" w:rsidRDefault="00130E4A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5656B4C5" w14:textId="77777777" w:rsidR="00130E4A" w:rsidRPr="00325514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325514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1EB106D" w14:textId="53771363" w:rsidR="00FA14AE" w:rsidRPr="00325514" w:rsidRDefault="004A2F09" w:rsidP="003A1B06">
            <w:pPr>
              <w:tabs>
                <w:tab w:val="left" w:pos="1958"/>
              </w:tabs>
              <w:snapToGrid w:val="0"/>
              <w:rPr>
                <w:b/>
                <w:sz w:val="22"/>
                <w:szCs w:val="22"/>
                <w:lang w:val="pt-BR"/>
              </w:rPr>
            </w:pPr>
            <w:r w:rsidRPr="00325514">
              <w:rPr>
                <w:b/>
                <w:sz w:val="22"/>
                <w:szCs w:val="22"/>
                <w:lang w:val="pt-BR"/>
              </w:rPr>
              <w:t>SGSO ACP 63.3-</w:t>
            </w:r>
            <w:r w:rsidR="003A1B06" w:rsidRPr="00325514">
              <w:rPr>
                <w:b/>
                <w:sz w:val="22"/>
                <w:szCs w:val="22"/>
                <w:lang w:val="pt-BR"/>
              </w:rPr>
              <w:t>16</w:t>
            </w:r>
            <w:r w:rsidR="00C725D4">
              <w:rPr>
                <w:b/>
                <w:sz w:val="22"/>
                <w:szCs w:val="22"/>
                <w:lang w:val="pt-BR"/>
              </w:rPr>
              <w:t>3</w:t>
            </w:r>
          </w:p>
          <w:p w14:paraId="5761DF34" w14:textId="62B80CAB" w:rsidR="004A2F09" w:rsidRPr="00325514" w:rsidRDefault="004A2F09" w:rsidP="003A1B06">
            <w:pPr>
              <w:tabs>
                <w:tab w:val="left" w:pos="1958"/>
              </w:tabs>
              <w:snapToGrid w:val="0"/>
              <w:rPr>
                <w:lang w:val="pt-BR"/>
              </w:rPr>
            </w:pPr>
            <w:r w:rsidRPr="00325514">
              <w:rPr>
                <w:sz w:val="22"/>
                <w:szCs w:val="22"/>
                <w:lang w:val="pt-BR"/>
              </w:rPr>
              <w:t>A Organização Provedora de Serviço</w:t>
            </w:r>
            <w:r w:rsidR="00DA1EF9">
              <w:rPr>
                <w:sz w:val="22"/>
                <w:szCs w:val="22"/>
                <w:lang w:val="pt-BR"/>
              </w:rPr>
              <w:t>s</w:t>
            </w:r>
            <w:r w:rsidRPr="00325514">
              <w:rPr>
                <w:sz w:val="22"/>
                <w:szCs w:val="22"/>
                <w:lang w:val="pt-BR"/>
              </w:rPr>
              <w:t xml:space="preserve"> de Navegação Aérea possui um Comitê Regional de Segurança Operacional?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60BCAE79" w14:textId="77777777" w:rsidR="004A2F09" w:rsidRPr="00325514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4523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255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325514">
              <w:rPr>
                <w:sz w:val="22"/>
                <w:szCs w:val="22"/>
                <w:lang w:val="pt-BR"/>
              </w:rPr>
              <w:t xml:space="preserve"> Sim</w:t>
            </w:r>
          </w:p>
          <w:p w14:paraId="417E36F7" w14:textId="77777777" w:rsidR="004A2F09" w:rsidRPr="00325514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29772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255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325514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220F87DC" w14:textId="4243E411" w:rsidR="004A2F09" w:rsidRPr="00325514" w:rsidRDefault="004A2F09" w:rsidP="00A53D12">
            <w:pPr>
              <w:rPr>
                <w:b/>
                <w:i/>
                <w:lang w:val="pt-BR"/>
              </w:rPr>
            </w:pPr>
            <w:r w:rsidRPr="00325514">
              <w:rPr>
                <w:b/>
                <w:i/>
                <w:sz w:val="22"/>
                <w:szCs w:val="22"/>
                <w:lang w:val="pt-BR"/>
              </w:rPr>
              <w:t xml:space="preserve">No caso de Entidade Provedora do </w:t>
            </w:r>
            <w:r w:rsidR="005C7F57" w:rsidRPr="00325514">
              <w:rPr>
                <w:b/>
                <w:i/>
                <w:sz w:val="22"/>
                <w:szCs w:val="22"/>
                <w:lang w:val="pt-BR"/>
              </w:rPr>
              <w:t>SNA</w:t>
            </w:r>
            <w:r w:rsidRPr="00325514">
              <w:rPr>
                <w:b/>
                <w:i/>
                <w:sz w:val="22"/>
                <w:szCs w:val="22"/>
                <w:lang w:val="pt-BR"/>
              </w:rPr>
              <w:t xml:space="preserve">, considerar o item como </w:t>
            </w:r>
            <w:r w:rsidR="0039050A" w:rsidRPr="00325514">
              <w:rPr>
                <w:b/>
                <w:i/>
                <w:sz w:val="22"/>
                <w:szCs w:val="22"/>
                <w:lang w:val="pt-BR"/>
              </w:rPr>
              <w:t>“</w:t>
            </w:r>
            <w:r w:rsidRPr="00325514">
              <w:rPr>
                <w:b/>
                <w:i/>
                <w:sz w:val="22"/>
                <w:szCs w:val="22"/>
                <w:lang w:val="pt-BR"/>
              </w:rPr>
              <w:t>Não aplicável</w:t>
            </w:r>
            <w:r w:rsidR="0039050A" w:rsidRPr="00325514">
              <w:rPr>
                <w:b/>
                <w:i/>
                <w:sz w:val="22"/>
                <w:szCs w:val="22"/>
                <w:lang w:val="pt-BR"/>
              </w:rPr>
              <w:t>”</w:t>
            </w:r>
            <w:r w:rsidRPr="00325514">
              <w:rPr>
                <w:b/>
                <w:i/>
                <w:sz w:val="22"/>
                <w:szCs w:val="22"/>
                <w:lang w:val="pt-BR"/>
              </w:rPr>
              <w:t>.</w:t>
            </w:r>
          </w:p>
          <w:p w14:paraId="48DBCC80" w14:textId="586F2057" w:rsidR="004A2F09" w:rsidRPr="00325514" w:rsidRDefault="004A2F09" w:rsidP="00A53D12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325514">
              <w:rPr>
                <w:sz w:val="22"/>
                <w:szCs w:val="22"/>
                <w:lang w:val="pt-BR"/>
              </w:rPr>
              <w:t xml:space="preserve">- Verificar se a Organização </w:t>
            </w:r>
            <w:r w:rsidR="003A1B06" w:rsidRPr="00325514">
              <w:rPr>
                <w:sz w:val="22"/>
                <w:szCs w:val="22"/>
                <w:lang w:val="pt-BR"/>
              </w:rPr>
              <w:t>estabelece</w:t>
            </w:r>
            <w:r w:rsidRPr="00325514">
              <w:rPr>
                <w:sz w:val="22"/>
                <w:szCs w:val="22"/>
                <w:lang w:val="pt-BR"/>
              </w:rPr>
              <w:t xml:space="preserve"> um Comitê Regional de Segurança constituído por:</w:t>
            </w:r>
          </w:p>
          <w:p w14:paraId="33413294" w14:textId="77777777" w:rsidR="004A2F09" w:rsidRPr="00325514" w:rsidRDefault="004A2F09" w:rsidP="006E7F36">
            <w:pPr>
              <w:pStyle w:val="PargrafodaLista"/>
              <w:numPr>
                <w:ilvl w:val="0"/>
                <w:numId w:val="23"/>
              </w:numPr>
              <w:tabs>
                <w:tab w:val="left" w:pos="252"/>
                <w:tab w:val="left" w:pos="598"/>
              </w:tabs>
              <w:snapToGrid w:val="0"/>
              <w:ind w:left="173" w:firstLine="82"/>
              <w:rPr>
                <w:lang w:val="pt-BR"/>
              </w:rPr>
            </w:pPr>
            <w:r w:rsidRPr="00325514">
              <w:rPr>
                <w:sz w:val="22"/>
                <w:szCs w:val="22"/>
                <w:lang w:val="pt-BR"/>
              </w:rPr>
              <w:t>Presidente: Comandante/Chefe do CINDACTA/SRPV-SP;</w:t>
            </w:r>
          </w:p>
          <w:p w14:paraId="673E16B4" w14:textId="77777777" w:rsidR="004A2F09" w:rsidRPr="00325514" w:rsidRDefault="004A2F09" w:rsidP="006E7F36">
            <w:pPr>
              <w:pStyle w:val="PargrafodaLista"/>
              <w:numPr>
                <w:ilvl w:val="0"/>
                <w:numId w:val="23"/>
              </w:numPr>
              <w:tabs>
                <w:tab w:val="left" w:pos="252"/>
                <w:tab w:val="left" w:pos="598"/>
              </w:tabs>
              <w:snapToGrid w:val="0"/>
              <w:ind w:left="173" w:firstLine="82"/>
              <w:rPr>
                <w:lang w:val="pt-BR"/>
              </w:rPr>
            </w:pPr>
            <w:r w:rsidRPr="00325514">
              <w:rPr>
                <w:sz w:val="22"/>
                <w:szCs w:val="22"/>
                <w:lang w:val="pt-BR"/>
              </w:rPr>
              <w:t>Secretário: Chefe da SIPACEA;</w:t>
            </w:r>
          </w:p>
          <w:p w14:paraId="53F9E768" w14:textId="77777777" w:rsidR="004A2F09" w:rsidRPr="00325514" w:rsidRDefault="004A2F09" w:rsidP="006E7F36">
            <w:pPr>
              <w:pStyle w:val="PargrafodaLista"/>
              <w:numPr>
                <w:ilvl w:val="0"/>
                <w:numId w:val="23"/>
              </w:numPr>
              <w:tabs>
                <w:tab w:val="left" w:pos="252"/>
                <w:tab w:val="left" w:pos="598"/>
              </w:tabs>
              <w:snapToGrid w:val="0"/>
              <w:ind w:left="173" w:firstLine="82"/>
              <w:rPr>
                <w:lang w:val="pt-BR"/>
              </w:rPr>
            </w:pPr>
            <w:r w:rsidRPr="00325514">
              <w:rPr>
                <w:sz w:val="22"/>
                <w:szCs w:val="22"/>
                <w:lang w:val="pt-BR"/>
              </w:rPr>
              <w:t xml:space="preserve">Membros Permanentes: os Chefes das Divisões do CINDACTA ou do SRPV-SP, conforme o caso, o Chefe da SIAT, os Comandantes dos DTCEA e o Chefe do COI (se houver); e </w:t>
            </w:r>
          </w:p>
          <w:p w14:paraId="352F6FD3" w14:textId="77777777" w:rsidR="004A2F09" w:rsidRPr="00325514" w:rsidRDefault="004A2F09" w:rsidP="006E7F36">
            <w:pPr>
              <w:pStyle w:val="PargrafodaLista"/>
              <w:numPr>
                <w:ilvl w:val="0"/>
                <w:numId w:val="23"/>
              </w:numPr>
              <w:tabs>
                <w:tab w:val="left" w:pos="252"/>
                <w:tab w:val="left" w:pos="598"/>
              </w:tabs>
              <w:snapToGrid w:val="0"/>
              <w:ind w:left="173" w:firstLine="82"/>
              <w:rPr>
                <w:lang w:val="pt-BR"/>
              </w:rPr>
            </w:pPr>
            <w:r w:rsidRPr="00325514">
              <w:rPr>
                <w:sz w:val="22"/>
                <w:szCs w:val="22"/>
                <w:lang w:val="pt-BR"/>
              </w:rPr>
              <w:t>Membros Eventuais: os convocados pelo presidente para participação em reunião específica.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14:paraId="77E1D2D5" w14:textId="77777777" w:rsidR="004A2F09" w:rsidRPr="00325514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1087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25514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325514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D6225C6" w14:textId="2FB12DDC" w:rsidR="004A2F09" w:rsidRPr="00325514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34004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25514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325514">
              <w:rPr>
                <w:sz w:val="22"/>
                <w:szCs w:val="22"/>
                <w:lang w:val="pt-BR"/>
              </w:rPr>
              <w:t>Não satisfatório</w:t>
            </w:r>
          </w:p>
          <w:p w14:paraId="294FE217" w14:textId="77777777" w:rsidR="004A2F09" w:rsidRPr="00325514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51399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325514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325514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78A158EE" w14:textId="77777777" w:rsidR="004A2F09" w:rsidRPr="00325514" w:rsidRDefault="004A2F09" w:rsidP="004C62E5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2FF55C33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2F9F7D8F" w14:textId="77777777" w:rsidR="004A2F09" w:rsidRPr="000A2B5B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0A2B5B">
              <w:rPr>
                <w:bCs/>
                <w:sz w:val="22"/>
                <w:szCs w:val="22"/>
                <w:lang w:val="pt-BR"/>
              </w:rPr>
              <w:t>Item 3.5.3.4</w:t>
            </w:r>
          </w:p>
          <w:p w14:paraId="14A0B690" w14:textId="23CD2AB9" w:rsidR="004A2F09" w:rsidRPr="000A2B5B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0A2B5B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4281F68A" w14:textId="77777777" w:rsidR="00FA14AE" w:rsidRPr="000A2B5B" w:rsidRDefault="00FA14AE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74885D18" w14:textId="2998B72D" w:rsidR="004A2F09" w:rsidRPr="000A2B5B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0A2B5B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DA1EF9">
              <w:rPr>
                <w:i/>
                <w:sz w:val="22"/>
                <w:szCs w:val="22"/>
                <w:lang w:val="pt-BR"/>
              </w:rPr>
              <w:t>O</w:t>
            </w:r>
            <w:r w:rsidRPr="000A2B5B">
              <w:rPr>
                <w:i/>
                <w:sz w:val="22"/>
                <w:szCs w:val="22"/>
                <w:lang w:val="pt-BR"/>
              </w:rPr>
              <w:t>bj</w:t>
            </w:r>
            <w:r w:rsidR="00130E4A" w:rsidRPr="000A2B5B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2E68570F" w14:textId="77777777" w:rsidR="00130E4A" w:rsidRPr="000A2B5B" w:rsidRDefault="00130E4A" w:rsidP="00870257">
            <w:pPr>
              <w:ind w:right="-162"/>
              <w:jc w:val="center"/>
              <w:rPr>
                <w:bCs/>
                <w:i/>
                <w:sz w:val="22"/>
                <w:lang w:val="pt-BR"/>
              </w:rPr>
            </w:pPr>
          </w:p>
          <w:p w14:paraId="73E09F4E" w14:textId="77777777" w:rsidR="00130E4A" w:rsidRPr="000A2B5B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0A2B5B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/>
          </w:tcPr>
          <w:p w14:paraId="61F06644" w14:textId="0A7854CB" w:rsidR="00FA14AE" w:rsidRPr="000A2B5B" w:rsidRDefault="004A2F09" w:rsidP="000E5133">
            <w:pPr>
              <w:tabs>
                <w:tab w:val="left" w:pos="1958"/>
              </w:tabs>
              <w:snapToGrid w:val="0"/>
              <w:rPr>
                <w:b/>
                <w:sz w:val="22"/>
                <w:szCs w:val="22"/>
                <w:lang w:val="pt-BR"/>
              </w:rPr>
            </w:pPr>
            <w:r w:rsidRPr="000A2B5B">
              <w:rPr>
                <w:b/>
                <w:sz w:val="22"/>
                <w:szCs w:val="22"/>
                <w:lang w:val="pt-BR"/>
              </w:rPr>
              <w:t>SGSO ACP 63.3-</w:t>
            </w:r>
            <w:r w:rsidR="000E5133" w:rsidRPr="000A2B5B">
              <w:rPr>
                <w:b/>
                <w:sz w:val="22"/>
                <w:szCs w:val="22"/>
                <w:lang w:val="pt-BR"/>
              </w:rPr>
              <w:t>17</w:t>
            </w:r>
            <w:r w:rsidR="000A2B5B" w:rsidRPr="000A2B5B">
              <w:rPr>
                <w:b/>
                <w:sz w:val="22"/>
                <w:szCs w:val="22"/>
                <w:lang w:val="pt-BR"/>
              </w:rPr>
              <w:t>3</w:t>
            </w:r>
            <w:r w:rsidR="000E5133" w:rsidRPr="000A2B5B">
              <w:rPr>
                <w:b/>
                <w:sz w:val="22"/>
                <w:szCs w:val="22"/>
                <w:lang w:val="pt-BR"/>
              </w:rPr>
              <w:t xml:space="preserve"> </w:t>
            </w:r>
          </w:p>
          <w:p w14:paraId="0B4C70C5" w14:textId="6CD09CDD" w:rsidR="004A2F09" w:rsidRPr="000A2B5B" w:rsidRDefault="004A2F09" w:rsidP="000E5133">
            <w:pPr>
              <w:tabs>
                <w:tab w:val="left" w:pos="1958"/>
              </w:tabs>
              <w:snapToGrid w:val="0"/>
              <w:rPr>
                <w:lang w:val="pt-BR"/>
              </w:rPr>
            </w:pPr>
            <w:r w:rsidRPr="000A2B5B">
              <w:rPr>
                <w:sz w:val="22"/>
                <w:szCs w:val="22"/>
                <w:lang w:val="pt-BR"/>
              </w:rPr>
              <w:t>O Comitê Regional de Segurança Operacional da Organização Provedora de Serviço</w:t>
            </w:r>
            <w:r w:rsidR="00DA1EF9">
              <w:rPr>
                <w:sz w:val="22"/>
                <w:szCs w:val="22"/>
                <w:lang w:val="pt-BR"/>
              </w:rPr>
              <w:t>s</w:t>
            </w:r>
            <w:r w:rsidRPr="000A2B5B">
              <w:rPr>
                <w:sz w:val="22"/>
                <w:szCs w:val="22"/>
                <w:lang w:val="pt-BR"/>
              </w:rPr>
              <w:t xml:space="preserve"> de Navegação Aérea é convocado, pelo menos, duas vezes por ano?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E8EEBBE" w14:textId="77777777" w:rsidR="004A2F09" w:rsidRPr="000A2B5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45162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0A2B5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0A2B5B">
              <w:rPr>
                <w:sz w:val="22"/>
                <w:szCs w:val="22"/>
                <w:lang w:val="pt-BR"/>
              </w:rPr>
              <w:t xml:space="preserve"> Sim</w:t>
            </w:r>
          </w:p>
          <w:p w14:paraId="1BF69804" w14:textId="77777777" w:rsidR="004A2F09" w:rsidRPr="000A2B5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7635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0A2B5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0A2B5B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D1A6792" w14:textId="77777777" w:rsidR="0090596C" w:rsidRPr="000A2B5B" w:rsidRDefault="0090596C" w:rsidP="0090596C">
            <w:pPr>
              <w:rPr>
                <w:b/>
                <w:i/>
                <w:lang w:val="pt-BR"/>
              </w:rPr>
            </w:pPr>
            <w:r w:rsidRPr="000A2B5B">
              <w:rPr>
                <w:b/>
                <w:i/>
                <w:sz w:val="22"/>
                <w:szCs w:val="22"/>
                <w:lang w:val="pt-BR"/>
              </w:rPr>
              <w:t>No caso de Entidade Provedora do SNA, considerar o item como “Não aplicável”.</w:t>
            </w:r>
          </w:p>
          <w:p w14:paraId="5E328993" w14:textId="2E4D3D33" w:rsidR="004A2F09" w:rsidRPr="000A2B5B" w:rsidRDefault="004A2F09" w:rsidP="001F3D6E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0A2B5B">
              <w:rPr>
                <w:sz w:val="22"/>
                <w:szCs w:val="22"/>
                <w:lang w:val="pt-BR"/>
              </w:rPr>
              <w:t>- Verificar se o Comitê Regional de Segurança é convocado pelo presidente</w:t>
            </w:r>
            <w:r w:rsidR="003A1B06" w:rsidRPr="000A2B5B">
              <w:rPr>
                <w:sz w:val="22"/>
                <w:szCs w:val="22"/>
                <w:lang w:val="pt-BR"/>
              </w:rPr>
              <w:t xml:space="preserve"> (</w:t>
            </w:r>
            <w:proofErr w:type="spellStart"/>
            <w:r w:rsidR="003A1B06" w:rsidRPr="000A2B5B">
              <w:rPr>
                <w:sz w:val="22"/>
                <w:szCs w:val="22"/>
                <w:lang w:val="pt-BR"/>
              </w:rPr>
              <w:t>Ex</w:t>
            </w:r>
            <w:proofErr w:type="spellEnd"/>
            <w:r w:rsidR="003A1B06" w:rsidRPr="000A2B5B">
              <w:rPr>
                <w:sz w:val="22"/>
                <w:szCs w:val="22"/>
                <w:lang w:val="pt-BR"/>
              </w:rPr>
              <w:t>: Memorando de convocação, In</w:t>
            </w:r>
            <w:r w:rsidR="000A2B5B">
              <w:rPr>
                <w:sz w:val="22"/>
                <w:szCs w:val="22"/>
                <w:lang w:val="pt-BR"/>
              </w:rPr>
              <w:t>s</w:t>
            </w:r>
            <w:r w:rsidR="003A1B06" w:rsidRPr="000A2B5B">
              <w:rPr>
                <w:sz w:val="22"/>
                <w:szCs w:val="22"/>
                <w:lang w:val="pt-BR"/>
              </w:rPr>
              <w:t xml:space="preserve">trução de Serviço, </w:t>
            </w:r>
            <w:proofErr w:type="spellStart"/>
            <w:r w:rsidR="003A1B06" w:rsidRPr="000A2B5B">
              <w:rPr>
                <w:sz w:val="22"/>
                <w:szCs w:val="22"/>
                <w:lang w:val="pt-BR"/>
              </w:rPr>
              <w:t>etc</w:t>
            </w:r>
            <w:proofErr w:type="spellEnd"/>
            <w:r w:rsidR="003A1B06" w:rsidRPr="000A2B5B">
              <w:rPr>
                <w:sz w:val="22"/>
                <w:szCs w:val="22"/>
                <w:lang w:val="pt-BR"/>
              </w:rPr>
              <w:t>)</w:t>
            </w:r>
            <w:r w:rsidRPr="000A2B5B">
              <w:rPr>
                <w:sz w:val="22"/>
                <w:szCs w:val="22"/>
                <w:lang w:val="pt-BR"/>
              </w:rPr>
              <w:t xml:space="preserve">; </w:t>
            </w:r>
          </w:p>
          <w:p w14:paraId="53D4A81D" w14:textId="6B1902CC" w:rsidR="004A2F09" w:rsidRPr="000A2B5B" w:rsidRDefault="004A2F09" w:rsidP="00840381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0A2B5B">
              <w:rPr>
                <w:sz w:val="22"/>
                <w:szCs w:val="22"/>
                <w:lang w:val="pt-BR"/>
              </w:rPr>
              <w:t>- Verificar se o Comitê ocorre, pelo menos, duas vezes por ano;</w:t>
            </w:r>
            <w:r w:rsidR="003A1B06" w:rsidRPr="000A2B5B">
              <w:rPr>
                <w:sz w:val="22"/>
                <w:szCs w:val="22"/>
                <w:lang w:val="pt-BR"/>
              </w:rPr>
              <w:t xml:space="preserve"> e</w:t>
            </w:r>
          </w:p>
          <w:p w14:paraId="5AC2BFE1" w14:textId="7F69C8AC" w:rsidR="004A2F09" w:rsidRPr="000A2B5B" w:rsidRDefault="004A2F09" w:rsidP="006301E4">
            <w:pPr>
              <w:pStyle w:val="Standard"/>
              <w:tabs>
                <w:tab w:val="left" w:pos="252"/>
              </w:tabs>
              <w:rPr>
                <w:lang w:val="pt-BR"/>
              </w:rPr>
            </w:pPr>
            <w:r w:rsidRPr="000A2B5B">
              <w:rPr>
                <w:kern w:val="0"/>
                <w:sz w:val="22"/>
                <w:szCs w:val="22"/>
                <w:lang w:val="pt-BR"/>
              </w:rPr>
              <w:t>-Verificar no registro dos dois últimos comitês se foram debatidos assuntos como:</w:t>
            </w:r>
            <w:r w:rsidR="00FA14AE" w:rsidRPr="000A2B5B">
              <w:rPr>
                <w:kern w:val="0"/>
                <w:sz w:val="22"/>
                <w:szCs w:val="22"/>
                <w:lang w:val="pt-BR"/>
              </w:rPr>
              <w:t xml:space="preserve"> R</w:t>
            </w:r>
            <w:r w:rsidRPr="000A2B5B">
              <w:rPr>
                <w:lang w:val="pt-BR"/>
              </w:rPr>
              <w:t xml:space="preserve">evisão das </w:t>
            </w:r>
            <w:r w:rsidR="002704B5">
              <w:rPr>
                <w:lang w:val="pt-BR"/>
              </w:rPr>
              <w:t>P</w:t>
            </w:r>
            <w:r w:rsidRPr="000A2B5B">
              <w:rPr>
                <w:lang w:val="pt-BR"/>
              </w:rPr>
              <w:t xml:space="preserve">olíticas da Organização e </w:t>
            </w:r>
            <w:r w:rsidR="00FA14AE" w:rsidRPr="000A2B5B">
              <w:rPr>
                <w:lang w:val="pt-BR"/>
              </w:rPr>
              <w:t>A</w:t>
            </w:r>
            <w:r w:rsidRPr="000A2B5B">
              <w:rPr>
                <w:lang w:val="pt-BR"/>
              </w:rPr>
              <w:t xml:space="preserve">nálise </w:t>
            </w:r>
            <w:r w:rsidR="002704B5">
              <w:rPr>
                <w:lang w:val="pt-BR"/>
              </w:rPr>
              <w:t>C</w:t>
            </w:r>
            <w:r w:rsidRPr="000A2B5B">
              <w:rPr>
                <w:lang w:val="pt-BR"/>
              </w:rPr>
              <w:t>rítica das estratégias regionais para a manutenção do SGSO.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C480189" w14:textId="77777777" w:rsidR="004A2F09" w:rsidRPr="000A2B5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97209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0A2B5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0A2B5B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716FED10" w14:textId="1A042FD9" w:rsidR="004A2F09" w:rsidRPr="000A2B5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204477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0A2B5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0A2B5B">
              <w:rPr>
                <w:sz w:val="22"/>
                <w:szCs w:val="22"/>
                <w:lang w:val="pt-BR"/>
              </w:rPr>
              <w:t>Não satisfatório</w:t>
            </w:r>
          </w:p>
          <w:p w14:paraId="6DE6683C" w14:textId="77777777" w:rsidR="004A2F09" w:rsidRPr="000A2B5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44299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0A2B5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0A2B5B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3B39B584" w14:textId="77777777" w:rsidR="004A2F09" w:rsidRPr="000A2B5B" w:rsidRDefault="004A2F09" w:rsidP="00BE0FBC">
            <w:pPr>
              <w:pStyle w:val="body-table"/>
              <w:snapToGrid w:val="0"/>
              <w:spacing w:line="240" w:lineRule="auto"/>
              <w:jc w:val="both"/>
              <w:rPr>
                <w:shd w:val="clear" w:color="auto" w:fill="FFFF00"/>
                <w:lang w:val="pt-BR"/>
              </w:rPr>
            </w:pPr>
          </w:p>
        </w:tc>
      </w:tr>
      <w:tr w:rsidR="00231F66" w:rsidRPr="00E57E80" w14:paraId="65E69F54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6BAF96E1" w14:textId="6E050EEF" w:rsidR="004A2F09" w:rsidRPr="00E72279" w:rsidRDefault="00E71704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8F3F91">
              <w:rPr>
                <w:bCs/>
                <w:sz w:val="22"/>
                <w:szCs w:val="22"/>
                <w:lang w:val="pt-BR"/>
              </w:rPr>
              <w:lastRenderedPageBreak/>
              <w:t>Ite</w:t>
            </w:r>
            <w:r w:rsidR="00E72279">
              <w:rPr>
                <w:bCs/>
                <w:sz w:val="22"/>
                <w:szCs w:val="22"/>
                <w:lang w:val="pt-BR"/>
              </w:rPr>
              <w:t xml:space="preserve">ns </w:t>
            </w:r>
            <w:r w:rsidRPr="008F3F91">
              <w:rPr>
                <w:bCs/>
                <w:sz w:val="22"/>
                <w:szCs w:val="22"/>
                <w:lang w:val="pt-BR"/>
              </w:rPr>
              <w:t>3.5.3.1.2</w:t>
            </w:r>
            <w:r w:rsidR="00E72279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4A2F09" w:rsidRPr="008F3F91">
              <w:rPr>
                <w:bCs/>
                <w:sz w:val="22"/>
                <w:szCs w:val="22"/>
                <w:lang w:val="pt-BR"/>
              </w:rPr>
              <w:t>3.5.3.5</w:t>
            </w:r>
          </w:p>
          <w:p w14:paraId="4A3C2FCC" w14:textId="10ECBF78" w:rsidR="004A2F09" w:rsidRPr="008F3F91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8F3F91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1FDF2CD9" w14:textId="77777777" w:rsidR="0057145F" w:rsidRPr="008F3F91" w:rsidRDefault="0057145F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02027AE8" w14:textId="6F501769" w:rsidR="004A2F09" w:rsidRPr="008F3F91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8F3F91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8F3F91" w:rsidRPr="008F3F91">
              <w:rPr>
                <w:i/>
                <w:sz w:val="22"/>
                <w:szCs w:val="22"/>
                <w:lang w:val="pt-BR"/>
              </w:rPr>
              <w:t>O</w:t>
            </w:r>
            <w:r w:rsidRPr="008F3F91">
              <w:rPr>
                <w:i/>
                <w:sz w:val="22"/>
                <w:szCs w:val="22"/>
                <w:lang w:val="pt-BR"/>
              </w:rPr>
              <w:t>bj</w:t>
            </w:r>
            <w:r w:rsidR="00130E4A" w:rsidRPr="008F3F91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3431C8EF" w14:textId="77777777" w:rsidR="00130E4A" w:rsidRPr="008F3F91" w:rsidRDefault="00130E4A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74F64A92" w14:textId="77777777" w:rsidR="00130E4A" w:rsidRPr="008F3F91" w:rsidRDefault="00130E4A" w:rsidP="00870257">
            <w:pPr>
              <w:ind w:right="-162"/>
              <w:jc w:val="center"/>
              <w:rPr>
                <w:bCs/>
                <w:i/>
                <w:sz w:val="22"/>
                <w:lang w:val="pt-BR"/>
              </w:rPr>
            </w:pPr>
          </w:p>
          <w:p w14:paraId="2797BA67" w14:textId="77777777" w:rsidR="00130E4A" w:rsidRPr="008F3F91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8F3F91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/>
          </w:tcPr>
          <w:p w14:paraId="1BBA5FBB" w14:textId="2ACC252E" w:rsidR="0057145F" w:rsidRPr="008F3F91" w:rsidRDefault="004A2F09" w:rsidP="003F4B5E">
            <w:pPr>
              <w:tabs>
                <w:tab w:val="left" w:pos="1958"/>
              </w:tabs>
              <w:snapToGrid w:val="0"/>
              <w:rPr>
                <w:b/>
                <w:sz w:val="22"/>
                <w:szCs w:val="22"/>
                <w:lang w:val="pt-BR"/>
              </w:rPr>
            </w:pPr>
            <w:r w:rsidRPr="008F3F91">
              <w:rPr>
                <w:b/>
                <w:sz w:val="22"/>
                <w:szCs w:val="22"/>
                <w:lang w:val="pt-BR"/>
              </w:rPr>
              <w:t>SGSO ACP 63.3-</w:t>
            </w:r>
            <w:r w:rsidR="003F4B5E" w:rsidRPr="008F3F91">
              <w:rPr>
                <w:b/>
                <w:sz w:val="22"/>
                <w:szCs w:val="22"/>
                <w:lang w:val="pt-BR"/>
              </w:rPr>
              <w:t>18</w:t>
            </w:r>
            <w:r w:rsidR="006E4DBC">
              <w:rPr>
                <w:b/>
                <w:sz w:val="22"/>
                <w:szCs w:val="22"/>
                <w:lang w:val="pt-BR"/>
              </w:rPr>
              <w:t>3</w:t>
            </w:r>
          </w:p>
          <w:p w14:paraId="02D6C289" w14:textId="6290EC93" w:rsidR="004A2F09" w:rsidRPr="008F3F91" w:rsidRDefault="004A2F09" w:rsidP="003F4B5E">
            <w:pPr>
              <w:tabs>
                <w:tab w:val="left" w:pos="1958"/>
              </w:tabs>
              <w:snapToGrid w:val="0"/>
              <w:rPr>
                <w:lang w:val="pt-BR"/>
              </w:rPr>
            </w:pPr>
            <w:r w:rsidRPr="008F3F91">
              <w:rPr>
                <w:sz w:val="22"/>
                <w:szCs w:val="22"/>
                <w:lang w:val="pt-BR"/>
              </w:rPr>
              <w:t>Os COI/DTCEA subordinados à Organização Provedora de Serviço</w:t>
            </w:r>
            <w:r w:rsidR="00DA1EF9">
              <w:rPr>
                <w:sz w:val="22"/>
                <w:szCs w:val="22"/>
                <w:lang w:val="pt-BR"/>
              </w:rPr>
              <w:t>s</w:t>
            </w:r>
            <w:r w:rsidRPr="008F3F91">
              <w:rPr>
                <w:sz w:val="22"/>
                <w:szCs w:val="22"/>
                <w:lang w:val="pt-BR"/>
              </w:rPr>
              <w:t xml:space="preserve"> de Navegação Aérea possuem seus respectivos Comitês Locais de Segurança Operacional?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3F1AF54" w14:textId="77777777" w:rsidR="004A2F09" w:rsidRPr="008F3F91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8579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8F3F9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8F3F91">
              <w:rPr>
                <w:sz w:val="22"/>
                <w:szCs w:val="22"/>
                <w:lang w:val="pt-BR"/>
              </w:rPr>
              <w:t xml:space="preserve"> Sim</w:t>
            </w:r>
          </w:p>
          <w:p w14:paraId="69DFEDC7" w14:textId="77777777" w:rsidR="004A2F09" w:rsidRPr="008F3F91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6844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8F3F9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8F3F91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EB1C7F8" w14:textId="0F8D7A2E" w:rsidR="004A2F09" w:rsidRPr="008F3F91" w:rsidRDefault="00AE01F1" w:rsidP="00AE01F1">
            <w:pPr>
              <w:rPr>
                <w:b/>
                <w:i/>
                <w:lang w:val="pt-BR"/>
              </w:rPr>
            </w:pPr>
            <w:r w:rsidRPr="008F3F91">
              <w:rPr>
                <w:b/>
                <w:i/>
                <w:sz w:val="22"/>
                <w:szCs w:val="22"/>
                <w:lang w:val="pt-BR"/>
              </w:rPr>
              <w:t>No caso de Entidade Provedora do SNA, considerar o item como “Não aplicável”.</w:t>
            </w:r>
          </w:p>
          <w:p w14:paraId="15515A1A" w14:textId="1122DC1D" w:rsidR="00E71704" w:rsidRPr="008F3F91" w:rsidRDefault="00E71704" w:rsidP="00E71704">
            <w:pPr>
              <w:pStyle w:val="body-table"/>
              <w:spacing w:line="240" w:lineRule="auto"/>
              <w:jc w:val="both"/>
              <w:rPr>
                <w:szCs w:val="22"/>
                <w:lang w:val="pt-BR"/>
              </w:rPr>
            </w:pPr>
            <w:r w:rsidRPr="008F3F91">
              <w:rPr>
                <w:szCs w:val="22"/>
                <w:lang w:val="pt-BR"/>
              </w:rPr>
              <w:t>- Verificar na Organização Provedora d</w:t>
            </w:r>
            <w:r w:rsidR="000E5133" w:rsidRPr="008F3F91">
              <w:rPr>
                <w:szCs w:val="22"/>
                <w:lang w:val="pt-BR"/>
              </w:rPr>
              <w:t>o SNA</w:t>
            </w:r>
            <w:r w:rsidRPr="008F3F91">
              <w:rPr>
                <w:szCs w:val="22"/>
                <w:lang w:val="pt-BR"/>
              </w:rPr>
              <w:t xml:space="preserve"> como o GSOP assegura que os PSNA subordinados mantenham seus respectivos Comitês atualizados</w:t>
            </w:r>
            <w:r w:rsidR="001F2270" w:rsidRPr="008F3F91">
              <w:rPr>
                <w:szCs w:val="22"/>
                <w:lang w:val="pt-BR"/>
              </w:rPr>
              <w:t xml:space="preserve">, </w:t>
            </w:r>
            <w:r w:rsidR="002E6994" w:rsidRPr="008F3F91">
              <w:rPr>
                <w:szCs w:val="22"/>
                <w:lang w:val="pt-BR"/>
              </w:rPr>
              <w:t xml:space="preserve">garantindo </w:t>
            </w:r>
            <w:r w:rsidR="001F2270" w:rsidRPr="008F3F91">
              <w:rPr>
                <w:szCs w:val="22"/>
                <w:lang w:val="pt-BR"/>
              </w:rPr>
              <w:t xml:space="preserve">a coordenação </w:t>
            </w:r>
            <w:r w:rsidR="003F4B5E" w:rsidRPr="008F3F91">
              <w:rPr>
                <w:szCs w:val="22"/>
                <w:lang w:val="pt-BR"/>
              </w:rPr>
              <w:t>para</w:t>
            </w:r>
            <w:r w:rsidR="001F2270" w:rsidRPr="008F3F91">
              <w:rPr>
                <w:szCs w:val="22"/>
                <w:lang w:val="pt-BR"/>
              </w:rPr>
              <w:t xml:space="preserve"> manutenção do seu SGSO</w:t>
            </w:r>
            <w:r w:rsidR="0039050A" w:rsidRPr="008F3F91">
              <w:rPr>
                <w:szCs w:val="22"/>
                <w:lang w:val="pt-BR"/>
              </w:rPr>
              <w:t>; e</w:t>
            </w:r>
          </w:p>
          <w:p w14:paraId="6CFA4539" w14:textId="2C0F1E4C" w:rsidR="004A2F09" w:rsidRPr="008F3F91" w:rsidRDefault="004A2F09" w:rsidP="00C72731">
            <w:pPr>
              <w:pStyle w:val="body-table"/>
              <w:spacing w:line="240" w:lineRule="auto"/>
              <w:jc w:val="both"/>
              <w:rPr>
                <w:lang w:val="pt-BR"/>
              </w:rPr>
            </w:pPr>
            <w:r w:rsidRPr="008F3F91">
              <w:rPr>
                <w:szCs w:val="22"/>
                <w:lang w:val="pt-BR"/>
              </w:rPr>
              <w:t xml:space="preserve">- Verificar </w:t>
            </w:r>
            <w:r w:rsidR="003F4B5E" w:rsidRPr="008F3F91">
              <w:rPr>
                <w:szCs w:val="22"/>
                <w:lang w:val="pt-BR"/>
              </w:rPr>
              <w:t xml:space="preserve">no PSNA </w:t>
            </w:r>
            <w:r w:rsidRPr="008F3F91">
              <w:rPr>
                <w:szCs w:val="22"/>
                <w:lang w:val="pt-BR"/>
              </w:rPr>
              <w:t>se a composição do Comitê possui a constituição mínima prevista:</w:t>
            </w:r>
          </w:p>
          <w:p w14:paraId="583E9B3C" w14:textId="77777777" w:rsidR="004A2F09" w:rsidRPr="008F3F91" w:rsidRDefault="004A2F09" w:rsidP="00C34D0C">
            <w:pPr>
              <w:pStyle w:val="PargrafodaLista"/>
              <w:numPr>
                <w:ilvl w:val="0"/>
                <w:numId w:val="25"/>
              </w:numPr>
              <w:tabs>
                <w:tab w:val="left" w:pos="252"/>
                <w:tab w:val="left" w:pos="598"/>
              </w:tabs>
              <w:snapToGrid w:val="0"/>
              <w:ind w:left="315" w:firstLine="0"/>
              <w:rPr>
                <w:lang w:val="pt-BR"/>
              </w:rPr>
            </w:pPr>
            <w:r w:rsidRPr="008F3F91">
              <w:rPr>
                <w:sz w:val="22"/>
                <w:szCs w:val="22"/>
                <w:lang w:val="pt-BR"/>
              </w:rPr>
              <w:t>Presidente: Chefe do COI ou Comandante do DTCEA;</w:t>
            </w:r>
          </w:p>
          <w:p w14:paraId="74D62CA1" w14:textId="0162F65E" w:rsidR="004A2F09" w:rsidRPr="008F3F91" w:rsidRDefault="0057145F" w:rsidP="00C34D0C">
            <w:pPr>
              <w:pStyle w:val="PargrafodaLista"/>
              <w:numPr>
                <w:ilvl w:val="0"/>
                <w:numId w:val="25"/>
              </w:numPr>
              <w:tabs>
                <w:tab w:val="left" w:pos="252"/>
                <w:tab w:val="left" w:pos="598"/>
              </w:tabs>
              <w:snapToGrid w:val="0"/>
              <w:ind w:left="315" w:firstLine="0"/>
              <w:rPr>
                <w:lang w:val="pt-BR"/>
              </w:rPr>
            </w:pPr>
            <w:r w:rsidRPr="008F3F91">
              <w:rPr>
                <w:sz w:val="22"/>
                <w:szCs w:val="22"/>
                <w:lang w:val="pt-BR"/>
              </w:rPr>
              <w:t>Secretário</w:t>
            </w:r>
            <w:r w:rsidR="004A2F09" w:rsidRPr="008F3F91">
              <w:rPr>
                <w:sz w:val="22"/>
                <w:szCs w:val="22"/>
                <w:lang w:val="pt-BR"/>
              </w:rPr>
              <w:t>: Chefe da ASSIPACEA, se houver, ou elo do SEGCEA definido pelo Presidente do Comitê;</w:t>
            </w:r>
          </w:p>
          <w:p w14:paraId="577B028A" w14:textId="77777777" w:rsidR="004A2F09" w:rsidRPr="008F3F91" w:rsidRDefault="004A2F09" w:rsidP="00DE2FD6">
            <w:pPr>
              <w:pStyle w:val="PargrafodaLista"/>
              <w:numPr>
                <w:ilvl w:val="0"/>
                <w:numId w:val="25"/>
              </w:numPr>
              <w:tabs>
                <w:tab w:val="left" w:pos="252"/>
                <w:tab w:val="left" w:pos="598"/>
              </w:tabs>
              <w:snapToGrid w:val="0"/>
              <w:ind w:left="315" w:firstLine="0"/>
              <w:rPr>
                <w:lang w:val="pt-BR"/>
              </w:rPr>
            </w:pPr>
            <w:r w:rsidRPr="008F3F91">
              <w:rPr>
                <w:sz w:val="22"/>
                <w:szCs w:val="22"/>
                <w:lang w:val="pt-BR"/>
              </w:rPr>
              <w:t>Membros Permanentes: Chefes e Gerentes dos PSNA; e</w:t>
            </w:r>
          </w:p>
          <w:p w14:paraId="251D5142" w14:textId="77777777" w:rsidR="004A2F09" w:rsidRPr="008F3F91" w:rsidRDefault="004A2F09" w:rsidP="00DE2FD6">
            <w:pPr>
              <w:pStyle w:val="PargrafodaLista"/>
              <w:numPr>
                <w:ilvl w:val="0"/>
                <w:numId w:val="25"/>
              </w:numPr>
              <w:tabs>
                <w:tab w:val="left" w:pos="252"/>
                <w:tab w:val="left" w:pos="598"/>
              </w:tabs>
              <w:snapToGrid w:val="0"/>
              <w:ind w:left="315" w:firstLine="0"/>
              <w:rPr>
                <w:lang w:val="pt-BR"/>
              </w:rPr>
            </w:pPr>
            <w:r w:rsidRPr="008F3F91">
              <w:rPr>
                <w:sz w:val="22"/>
                <w:szCs w:val="22"/>
                <w:lang w:val="pt-BR"/>
              </w:rPr>
              <w:t>Membros Eventuais: os convocados pelo presidente para participação em reunião específica.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0C324BE" w14:textId="77777777" w:rsidR="004A2F09" w:rsidRPr="008F3F91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45379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8F3F9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8F3F91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09659014" w14:textId="4C921F9B" w:rsidR="004A2F09" w:rsidRPr="008F3F91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8674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8F3F9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8F3F91">
              <w:rPr>
                <w:sz w:val="22"/>
                <w:szCs w:val="22"/>
                <w:lang w:val="pt-BR"/>
              </w:rPr>
              <w:t>Não satisfatório</w:t>
            </w:r>
          </w:p>
          <w:p w14:paraId="1854F6E8" w14:textId="77777777" w:rsidR="004A2F09" w:rsidRPr="008F3F91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9758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8F3F91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8F3F91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0E90D922" w14:textId="77777777" w:rsidR="004A2F09" w:rsidRPr="008F3F91" w:rsidRDefault="004A2F09" w:rsidP="007632A6">
            <w:pPr>
              <w:pStyle w:val="body-table"/>
              <w:snapToGrid w:val="0"/>
              <w:spacing w:line="240" w:lineRule="auto"/>
              <w:jc w:val="both"/>
              <w:rPr>
                <w:shd w:val="clear" w:color="auto" w:fill="FFFF00"/>
                <w:lang w:val="pt-BR"/>
              </w:rPr>
            </w:pPr>
          </w:p>
        </w:tc>
      </w:tr>
      <w:tr w:rsidR="00231F66" w:rsidRPr="00E57E80" w14:paraId="620B21E3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21511184" w14:textId="06A418C5" w:rsidR="004A2F09" w:rsidRPr="00E72279" w:rsidRDefault="00793081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1B278B">
              <w:rPr>
                <w:bCs/>
                <w:sz w:val="22"/>
                <w:szCs w:val="22"/>
                <w:lang w:val="pt-BR"/>
              </w:rPr>
              <w:t>Ite</w:t>
            </w:r>
            <w:r w:rsidR="00E72279">
              <w:rPr>
                <w:bCs/>
                <w:sz w:val="22"/>
                <w:szCs w:val="22"/>
                <w:lang w:val="pt-BR"/>
              </w:rPr>
              <w:t>ns</w:t>
            </w:r>
            <w:r w:rsidRPr="001B278B"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E72279">
              <w:rPr>
                <w:bCs/>
                <w:sz w:val="22"/>
                <w:szCs w:val="22"/>
                <w:lang w:val="pt-BR"/>
              </w:rPr>
              <w:t xml:space="preserve"> e</w:t>
            </w:r>
            <w:r w:rsidR="004A2F09" w:rsidRPr="001B278B">
              <w:rPr>
                <w:bCs/>
                <w:sz w:val="22"/>
                <w:szCs w:val="22"/>
                <w:lang w:val="pt-BR"/>
              </w:rPr>
              <w:t xml:space="preserve"> 3.5.3.</w:t>
            </w:r>
            <w:r w:rsidR="002704B5">
              <w:rPr>
                <w:bCs/>
                <w:sz w:val="22"/>
                <w:szCs w:val="22"/>
                <w:lang w:val="pt-BR"/>
              </w:rPr>
              <w:t>5</w:t>
            </w:r>
          </w:p>
          <w:p w14:paraId="3E19BBB0" w14:textId="657A2446" w:rsidR="004A2F09" w:rsidRPr="001B278B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1B278B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0AC9D593" w14:textId="77777777" w:rsidR="0057145F" w:rsidRPr="001B278B" w:rsidRDefault="0057145F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7C421465" w14:textId="30C7704E" w:rsidR="004A2F09" w:rsidRPr="001B278B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1B278B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1B278B" w:rsidRPr="001B278B">
              <w:rPr>
                <w:i/>
                <w:sz w:val="22"/>
                <w:szCs w:val="22"/>
                <w:lang w:val="pt-BR"/>
              </w:rPr>
              <w:t>O</w:t>
            </w:r>
            <w:r w:rsidRPr="001B278B">
              <w:rPr>
                <w:i/>
                <w:sz w:val="22"/>
                <w:szCs w:val="22"/>
                <w:lang w:val="pt-BR"/>
              </w:rPr>
              <w:t>bj</w:t>
            </w:r>
            <w:r w:rsidR="00130E4A" w:rsidRPr="001B278B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1775E4A1" w14:textId="77777777" w:rsidR="0057145F" w:rsidRPr="001B278B" w:rsidRDefault="0057145F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0E154F25" w14:textId="77777777" w:rsidR="00130E4A" w:rsidRPr="001B278B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1B278B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/>
          </w:tcPr>
          <w:p w14:paraId="0E49CA74" w14:textId="4BF7CA45" w:rsidR="0057145F" w:rsidRPr="001B278B" w:rsidRDefault="004A2F09" w:rsidP="003F4B5E">
            <w:pPr>
              <w:tabs>
                <w:tab w:val="left" w:pos="1958"/>
              </w:tabs>
              <w:snapToGrid w:val="0"/>
              <w:rPr>
                <w:b/>
                <w:sz w:val="22"/>
                <w:szCs w:val="22"/>
                <w:lang w:val="pt-BR"/>
              </w:rPr>
            </w:pPr>
            <w:r w:rsidRPr="001B278B">
              <w:rPr>
                <w:b/>
                <w:sz w:val="22"/>
                <w:szCs w:val="22"/>
                <w:lang w:val="pt-BR"/>
              </w:rPr>
              <w:t>SGSO ACP 63.3-</w:t>
            </w:r>
            <w:r w:rsidR="003F4B5E" w:rsidRPr="001B278B">
              <w:rPr>
                <w:b/>
                <w:sz w:val="22"/>
                <w:szCs w:val="22"/>
                <w:lang w:val="pt-BR"/>
              </w:rPr>
              <w:t>19</w:t>
            </w:r>
            <w:r w:rsidR="001B278B" w:rsidRPr="001B278B">
              <w:rPr>
                <w:b/>
                <w:sz w:val="22"/>
                <w:szCs w:val="22"/>
                <w:lang w:val="pt-BR"/>
              </w:rPr>
              <w:t>3</w:t>
            </w:r>
          </w:p>
          <w:p w14:paraId="6289FA02" w14:textId="18445E5B" w:rsidR="004A2F09" w:rsidRPr="001B278B" w:rsidRDefault="004A2F09" w:rsidP="003F4B5E">
            <w:pPr>
              <w:tabs>
                <w:tab w:val="left" w:pos="1958"/>
              </w:tabs>
              <w:snapToGrid w:val="0"/>
              <w:rPr>
                <w:lang w:val="pt-BR"/>
              </w:rPr>
            </w:pPr>
            <w:r w:rsidRPr="001B278B">
              <w:rPr>
                <w:sz w:val="22"/>
                <w:szCs w:val="22"/>
                <w:lang w:val="pt-BR"/>
              </w:rPr>
              <w:t>O Comitê Local de Segurança Operacional da Organização Provedora de Serviço</w:t>
            </w:r>
            <w:r w:rsidR="002704B5">
              <w:rPr>
                <w:sz w:val="22"/>
                <w:szCs w:val="22"/>
                <w:lang w:val="pt-BR"/>
              </w:rPr>
              <w:t>s</w:t>
            </w:r>
            <w:r w:rsidRPr="001B278B">
              <w:rPr>
                <w:sz w:val="22"/>
                <w:szCs w:val="22"/>
                <w:lang w:val="pt-BR"/>
              </w:rPr>
              <w:t xml:space="preserve"> de Navegação Aérea é convocado, pelo menos, uma vez por semestre?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2490813" w14:textId="77777777" w:rsidR="004A2F09" w:rsidRPr="001B278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62436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B278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1B278B">
              <w:rPr>
                <w:sz w:val="22"/>
                <w:szCs w:val="22"/>
                <w:lang w:val="pt-BR"/>
              </w:rPr>
              <w:t xml:space="preserve"> Sim</w:t>
            </w:r>
          </w:p>
          <w:p w14:paraId="26C7A994" w14:textId="1647DC35" w:rsidR="004A2F09" w:rsidRPr="001B278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4146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78B" w:rsidRPr="001B278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1B278B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4C16316" w14:textId="1E98918B" w:rsidR="004A2F09" w:rsidRPr="001B278B" w:rsidRDefault="00AE01F1" w:rsidP="00AE01F1">
            <w:pPr>
              <w:rPr>
                <w:b/>
                <w:i/>
                <w:lang w:val="pt-BR"/>
              </w:rPr>
            </w:pPr>
            <w:r w:rsidRPr="001B278B">
              <w:rPr>
                <w:b/>
                <w:i/>
                <w:sz w:val="22"/>
                <w:szCs w:val="22"/>
                <w:lang w:val="pt-BR"/>
              </w:rPr>
              <w:t>No caso de Entidade Provedora do SNA, considerar o item como “Não aplicável”.</w:t>
            </w:r>
          </w:p>
          <w:p w14:paraId="1A033868" w14:textId="338F0573" w:rsidR="004A2F09" w:rsidRPr="001B278B" w:rsidRDefault="004A2F09" w:rsidP="00376FC3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1B278B">
              <w:rPr>
                <w:sz w:val="22"/>
                <w:szCs w:val="22"/>
                <w:lang w:val="pt-BR"/>
              </w:rPr>
              <w:t xml:space="preserve">- </w:t>
            </w:r>
            <w:r w:rsidR="00793081" w:rsidRPr="001B278B">
              <w:rPr>
                <w:sz w:val="22"/>
                <w:szCs w:val="22"/>
                <w:lang w:val="pt-BR"/>
              </w:rPr>
              <w:t>Verificar na Organização Provedora de Serviços de Navegação Aére</w:t>
            </w:r>
            <w:r w:rsidR="00107852" w:rsidRPr="001B278B">
              <w:rPr>
                <w:sz w:val="22"/>
                <w:szCs w:val="22"/>
                <w:lang w:val="pt-BR"/>
              </w:rPr>
              <w:t>a</w:t>
            </w:r>
            <w:r w:rsidR="00793081" w:rsidRPr="001B278B">
              <w:rPr>
                <w:szCs w:val="22"/>
                <w:lang w:val="pt-BR"/>
              </w:rPr>
              <w:t xml:space="preserve"> </w:t>
            </w:r>
            <w:r w:rsidRPr="001B278B">
              <w:rPr>
                <w:sz w:val="22"/>
                <w:szCs w:val="22"/>
                <w:lang w:val="pt-BR"/>
              </w:rPr>
              <w:t xml:space="preserve">como </w:t>
            </w:r>
            <w:r w:rsidR="000E5133" w:rsidRPr="001B278B">
              <w:rPr>
                <w:sz w:val="22"/>
                <w:szCs w:val="22"/>
                <w:lang w:val="pt-BR"/>
              </w:rPr>
              <w:t xml:space="preserve">é estabelecido </w:t>
            </w:r>
            <w:r w:rsidRPr="001B278B">
              <w:rPr>
                <w:sz w:val="22"/>
                <w:szCs w:val="22"/>
                <w:lang w:val="pt-BR"/>
              </w:rPr>
              <w:t>o processo de controle dos Comitês Locais dos PSNA subordinados</w:t>
            </w:r>
            <w:r w:rsidR="00793081" w:rsidRPr="001B278B">
              <w:rPr>
                <w:sz w:val="22"/>
                <w:szCs w:val="22"/>
                <w:lang w:val="pt-BR"/>
              </w:rPr>
              <w:t xml:space="preserve">, </w:t>
            </w:r>
            <w:r w:rsidR="003F4B5E" w:rsidRPr="001B278B">
              <w:rPr>
                <w:sz w:val="22"/>
                <w:szCs w:val="22"/>
                <w:lang w:val="pt-BR"/>
              </w:rPr>
              <w:t>garantindo</w:t>
            </w:r>
            <w:r w:rsidR="00793081" w:rsidRPr="001B278B">
              <w:rPr>
                <w:sz w:val="22"/>
                <w:szCs w:val="22"/>
                <w:lang w:val="pt-BR"/>
              </w:rPr>
              <w:t xml:space="preserve"> a coordenação </w:t>
            </w:r>
            <w:r w:rsidR="003F4B5E" w:rsidRPr="001B278B">
              <w:rPr>
                <w:sz w:val="22"/>
                <w:szCs w:val="22"/>
                <w:lang w:val="pt-BR"/>
              </w:rPr>
              <w:t xml:space="preserve">para </w:t>
            </w:r>
            <w:r w:rsidR="00793081" w:rsidRPr="001B278B">
              <w:rPr>
                <w:sz w:val="22"/>
                <w:szCs w:val="22"/>
                <w:lang w:val="pt-BR"/>
              </w:rPr>
              <w:t>manutenção do seu SGSO</w:t>
            </w:r>
            <w:r w:rsidRPr="001B278B">
              <w:rPr>
                <w:sz w:val="22"/>
                <w:szCs w:val="22"/>
                <w:lang w:val="pt-BR"/>
              </w:rPr>
              <w:t>; e</w:t>
            </w:r>
          </w:p>
          <w:p w14:paraId="0897B976" w14:textId="7ECAFDE7" w:rsidR="004A2F09" w:rsidRPr="001B278B" w:rsidRDefault="004A2F09" w:rsidP="00840381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1B278B">
              <w:rPr>
                <w:sz w:val="22"/>
                <w:szCs w:val="22"/>
                <w:lang w:val="pt-BR"/>
              </w:rPr>
              <w:t xml:space="preserve">- Verificar </w:t>
            </w:r>
            <w:r w:rsidR="003F4B5E" w:rsidRPr="001B278B">
              <w:rPr>
                <w:sz w:val="22"/>
                <w:szCs w:val="22"/>
                <w:lang w:val="pt-BR"/>
              </w:rPr>
              <w:t xml:space="preserve">no PSNA </w:t>
            </w:r>
            <w:r w:rsidRPr="001B278B">
              <w:rPr>
                <w:sz w:val="22"/>
                <w:szCs w:val="22"/>
                <w:lang w:val="pt-BR"/>
              </w:rPr>
              <w:t xml:space="preserve">se </w:t>
            </w:r>
            <w:r w:rsidR="003F4B5E" w:rsidRPr="001B278B">
              <w:rPr>
                <w:sz w:val="22"/>
                <w:szCs w:val="22"/>
                <w:lang w:val="pt-BR"/>
              </w:rPr>
              <w:t xml:space="preserve">o comitê </w:t>
            </w:r>
            <w:r w:rsidRPr="001B278B">
              <w:rPr>
                <w:sz w:val="22"/>
                <w:szCs w:val="22"/>
                <w:lang w:val="pt-BR"/>
              </w:rPr>
              <w:t>ocorre, pelo menos, uma vez por semestre.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FB2A8E0" w14:textId="77777777" w:rsidR="004A2F09" w:rsidRPr="001B278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3255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B278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1B278B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44057E61" w14:textId="4837FEDA" w:rsidR="004A2F09" w:rsidRPr="001B278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51638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B278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1B278B">
              <w:rPr>
                <w:sz w:val="22"/>
                <w:szCs w:val="22"/>
                <w:lang w:val="pt-BR"/>
              </w:rPr>
              <w:t>Não satisfatório</w:t>
            </w:r>
          </w:p>
          <w:p w14:paraId="21CE2363" w14:textId="77777777" w:rsidR="004A2F09" w:rsidRPr="001B278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6608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1B278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1B278B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C303FC3" w14:textId="77777777" w:rsidR="004A2F09" w:rsidRPr="001B278B" w:rsidRDefault="004A2F09" w:rsidP="006E042B">
            <w:pPr>
              <w:tabs>
                <w:tab w:val="left" w:pos="252"/>
              </w:tabs>
              <w:snapToGrid w:val="0"/>
              <w:rPr>
                <w:lang w:val="pt-BR"/>
              </w:rPr>
            </w:pPr>
          </w:p>
        </w:tc>
      </w:tr>
      <w:tr w:rsidR="00231F66" w:rsidRPr="00E57E80" w14:paraId="172D5485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601FD9A7" w14:textId="77777777" w:rsidR="004A2F09" w:rsidRPr="0069096B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t>Item 3.5.3.6.1</w:t>
            </w:r>
          </w:p>
          <w:p w14:paraId="40EDD3DA" w14:textId="19CE8ECA" w:rsidR="004A2F09" w:rsidRPr="0069096B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2CC18C75" w14:textId="77777777" w:rsidR="0057145F" w:rsidRPr="0069096B" w:rsidRDefault="0057145F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7EE53985" w14:textId="203673EA" w:rsidR="004A2F09" w:rsidRPr="0069096B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69096B">
              <w:rPr>
                <w:i/>
                <w:sz w:val="22"/>
                <w:szCs w:val="22"/>
                <w:lang w:val="pt-BR"/>
              </w:rPr>
              <w:lastRenderedPageBreak/>
              <w:t xml:space="preserve">Políticas e </w:t>
            </w:r>
            <w:r w:rsidR="001B278B" w:rsidRPr="0069096B">
              <w:rPr>
                <w:i/>
                <w:sz w:val="22"/>
                <w:szCs w:val="22"/>
                <w:lang w:val="pt-BR"/>
              </w:rPr>
              <w:t>O</w:t>
            </w:r>
            <w:r w:rsidRPr="0069096B">
              <w:rPr>
                <w:i/>
                <w:sz w:val="22"/>
                <w:szCs w:val="22"/>
                <w:lang w:val="pt-BR"/>
              </w:rPr>
              <w:t>bj</w:t>
            </w:r>
            <w:r w:rsidR="00130E4A" w:rsidRPr="0069096B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5C832067" w14:textId="77777777" w:rsidR="0057145F" w:rsidRPr="0069096B" w:rsidRDefault="0057145F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3ADC8FAA" w14:textId="77777777" w:rsidR="00130E4A" w:rsidRPr="0069096B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69096B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/>
          </w:tcPr>
          <w:p w14:paraId="1FED4503" w14:textId="5F89426B" w:rsidR="0057145F" w:rsidRPr="0069096B" w:rsidRDefault="004A2F09" w:rsidP="003F4B5E">
            <w:pPr>
              <w:tabs>
                <w:tab w:val="left" w:pos="1958"/>
              </w:tabs>
              <w:snapToGrid w:val="0"/>
              <w:rPr>
                <w:b/>
                <w:sz w:val="22"/>
                <w:szCs w:val="22"/>
                <w:lang w:val="pt-BR"/>
              </w:rPr>
            </w:pPr>
            <w:r w:rsidRPr="0069096B">
              <w:rPr>
                <w:b/>
                <w:sz w:val="22"/>
                <w:szCs w:val="22"/>
                <w:lang w:val="pt-BR"/>
              </w:rPr>
              <w:lastRenderedPageBreak/>
              <w:t>SGSO ACP 63.3-</w:t>
            </w:r>
            <w:r w:rsidR="003F4B5E" w:rsidRPr="0069096B">
              <w:rPr>
                <w:b/>
                <w:sz w:val="22"/>
                <w:szCs w:val="22"/>
                <w:lang w:val="pt-BR"/>
              </w:rPr>
              <w:t>20</w:t>
            </w:r>
            <w:r w:rsidR="00DA1EF9" w:rsidRPr="0069096B">
              <w:rPr>
                <w:b/>
                <w:sz w:val="22"/>
                <w:szCs w:val="22"/>
                <w:lang w:val="pt-BR"/>
              </w:rPr>
              <w:t>3</w:t>
            </w:r>
          </w:p>
          <w:p w14:paraId="3A803969" w14:textId="29D81B02" w:rsidR="004A2F09" w:rsidRPr="0069096B" w:rsidRDefault="004A2F09" w:rsidP="003F4B5E">
            <w:pPr>
              <w:tabs>
                <w:tab w:val="left" w:pos="1958"/>
              </w:tabs>
              <w:snapToGrid w:val="0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A estrutura do Comitê de Segurança Operacional da Entidade Provedora de </w:t>
            </w:r>
            <w:r w:rsidRPr="0069096B">
              <w:rPr>
                <w:sz w:val="22"/>
                <w:szCs w:val="22"/>
                <w:lang w:val="pt-BR"/>
              </w:rPr>
              <w:lastRenderedPageBreak/>
              <w:t>Serviço</w:t>
            </w:r>
            <w:r w:rsidR="00DA1EF9" w:rsidRPr="0069096B">
              <w:rPr>
                <w:sz w:val="22"/>
                <w:szCs w:val="22"/>
                <w:lang w:val="pt-BR"/>
              </w:rPr>
              <w:t>s</w:t>
            </w:r>
            <w:r w:rsidRPr="0069096B">
              <w:rPr>
                <w:sz w:val="22"/>
                <w:szCs w:val="22"/>
                <w:lang w:val="pt-BR"/>
              </w:rPr>
              <w:t xml:space="preserve"> de Navegação Aérea foi estabelecida pelo Administrador Responsável (AR) e é compatível com o porte e complexidade da Entidade?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4274403" w14:textId="77777777" w:rsidR="004A2F09" w:rsidRPr="0069096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0732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Sim</w:t>
            </w:r>
          </w:p>
          <w:p w14:paraId="5169233F" w14:textId="77777777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2717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CFE9733" w14:textId="04FDFDC7" w:rsidR="00AE01F1" w:rsidRPr="0069096B" w:rsidRDefault="00AE01F1" w:rsidP="00AE01F1">
            <w:pPr>
              <w:rPr>
                <w:b/>
                <w:i/>
                <w:lang w:val="pt-BR"/>
              </w:rPr>
            </w:pPr>
            <w:r w:rsidRPr="0069096B">
              <w:rPr>
                <w:b/>
                <w:i/>
                <w:sz w:val="22"/>
                <w:szCs w:val="22"/>
                <w:lang w:val="pt-BR"/>
              </w:rPr>
              <w:t>No caso de Organização Provedora do SNA, considerar o item como “Não aplicável”.</w:t>
            </w:r>
          </w:p>
          <w:p w14:paraId="68816FAA" w14:textId="1024F3D0" w:rsidR="004A2F09" w:rsidRPr="0069096B" w:rsidRDefault="004A2F09" w:rsidP="007632A6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lastRenderedPageBreak/>
              <w:t xml:space="preserve">- </w:t>
            </w:r>
            <w:r w:rsidR="000E5133" w:rsidRPr="0069096B">
              <w:rPr>
                <w:sz w:val="22"/>
                <w:szCs w:val="22"/>
                <w:lang w:val="pt-BR"/>
              </w:rPr>
              <w:t>Verificar se a</w:t>
            </w:r>
            <w:r w:rsidRPr="0069096B">
              <w:rPr>
                <w:sz w:val="22"/>
                <w:szCs w:val="22"/>
                <w:lang w:val="pt-BR"/>
              </w:rPr>
              <w:t xml:space="preserve"> Entidade</w:t>
            </w:r>
            <w:r w:rsidR="000E5133" w:rsidRPr="0069096B">
              <w:rPr>
                <w:sz w:val="22"/>
                <w:szCs w:val="22"/>
                <w:lang w:val="pt-BR"/>
              </w:rPr>
              <w:t xml:space="preserve"> Provedora do ANS estabeleceu </w:t>
            </w:r>
            <w:r w:rsidRPr="0069096B">
              <w:rPr>
                <w:sz w:val="22"/>
                <w:szCs w:val="22"/>
                <w:lang w:val="pt-BR"/>
              </w:rPr>
              <w:t>o Comitê de Segurança Operacional</w:t>
            </w:r>
            <w:r w:rsidR="0039050A" w:rsidRPr="0069096B">
              <w:rPr>
                <w:sz w:val="22"/>
                <w:szCs w:val="22"/>
                <w:lang w:val="pt-BR"/>
              </w:rPr>
              <w:t>;</w:t>
            </w:r>
          </w:p>
          <w:p w14:paraId="157CDCA3" w14:textId="77777777" w:rsidR="000E5133" w:rsidRPr="0069096B" w:rsidRDefault="004A2F09" w:rsidP="007632A6">
            <w:pPr>
              <w:tabs>
                <w:tab w:val="left" w:pos="252"/>
              </w:tabs>
              <w:snapToGrid w:val="0"/>
              <w:rPr>
                <w:sz w:val="22"/>
                <w:szCs w:val="22"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- Verificar se o Comitê de Segurança Operacional estabelecido abrange todos os PSNA sob sua responsabilidade</w:t>
            </w:r>
            <w:r w:rsidR="000E5133" w:rsidRPr="0069096B">
              <w:rPr>
                <w:sz w:val="22"/>
                <w:szCs w:val="22"/>
                <w:lang w:val="pt-BR"/>
              </w:rPr>
              <w:t>; e</w:t>
            </w:r>
          </w:p>
          <w:p w14:paraId="16EF2201" w14:textId="241DF9F3" w:rsidR="004A2F09" w:rsidRPr="0069096B" w:rsidRDefault="000E5133" w:rsidP="007632A6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- Verificar se o(s) Comitê(s) de Segurança Operacional da Entidade é compatível com seu porte e complexidade (</w:t>
            </w:r>
            <w:proofErr w:type="spellStart"/>
            <w:r w:rsidRPr="0069096B">
              <w:rPr>
                <w:sz w:val="22"/>
                <w:szCs w:val="22"/>
                <w:lang w:val="pt-BR"/>
              </w:rPr>
              <w:t>Ex</w:t>
            </w:r>
            <w:proofErr w:type="spellEnd"/>
            <w:r w:rsidRPr="0069096B">
              <w:rPr>
                <w:sz w:val="22"/>
                <w:szCs w:val="22"/>
                <w:lang w:val="pt-BR"/>
              </w:rPr>
              <w:t>: Observar como PSNA distantes da Entidade participam do processo de segurança nos comitês)</w:t>
            </w:r>
            <w:r w:rsidR="0039050A" w:rsidRPr="0069096B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EF84C7D" w14:textId="77777777" w:rsidR="004A2F09" w:rsidRPr="0069096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3662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469B463B" w14:textId="74AA3F83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4356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>Não satisfatório</w:t>
            </w:r>
          </w:p>
          <w:p w14:paraId="4DE211C9" w14:textId="77777777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206818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74D12961" w14:textId="77777777" w:rsidR="004A2F09" w:rsidRPr="0069096B" w:rsidRDefault="004A2F09" w:rsidP="00547D7E">
            <w:pPr>
              <w:pStyle w:val="body-table"/>
              <w:snapToGrid w:val="0"/>
              <w:spacing w:line="240" w:lineRule="auto"/>
              <w:jc w:val="both"/>
              <w:rPr>
                <w:shd w:val="clear" w:color="auto" w:fill="FFFF00"/>
                <w:lang w:val="pt-BR"/>
              </w:rPr>
            </w:pPr>
          </w:p>
        </w:tc>
      </w:tr>
      <w:tr w:rsidR="00231F66" w:rsidRPr="00E57E80" w14:paraId="38B7E6D7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110238B" w14:textId="72291EF8" w:rsidR="004A2F09" w:rsidRPr="0069096B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t>Item 3.5.3.6.2</w:t>
            </w:r>
          </w:p>
          <w:p w14:paraId="2330724D" w14:textId="1F4D13C3" w:rsidR="004A2F09" w:rsidRPr="0069096B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5D31E93B" w14:textId="77777777" w:rsidR="00FA395F" w:rsidRPr="0069096B" w:rsidRDefault="00FA395F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0A7B7EAD" w14:textId="77777777" w:rsidR="00FA395F" w:rsidRPr="0069096B" w:rsidRDefault="00FA395F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t>Item 6.3.2.1</w:t>
            </w:r>
          </w:p>
          <w:p w14:paraId="5ECD712C" w14:textId="3EB77695" w:rsidR="00FA395F" w:rsidRPr="0069096B" w:rsidRDefault="00FA395F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69096B">
              <w:rPr>
                <w:bCs/>
                <w:lang w:val="pt-BR"/>
              </w:rPr>
              <w:t>ICA 63-38</w:t>
            </w:r>
          </w:p>
          <w:p w14:paraId="334129E6" w14:textId="77777777" w:rsidR="0039050A" w:rsidRPr="0069096B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149DAF8B" w14:textId="2BDF7FD9" w:rsidR="004A2F09" w:rsidRPr="0069096B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69096B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69096B" w:rsidRPr="0069096B">
              <w:rPr>
                <w:i/>
                <w:sz w:val="22"/>
                <w:szCs w:val="22"/>
                <w:lang w:val="pt-BR"/>
              </w:rPr>
              <w:t>O</w:t>
            </w:r>
            <w:r w:rsidRPr="0069096B">
              <w:rPr>
                <w:i/>
                <w:sz w:val="22"/>
                <w:szCs w:val="22"/>
                <w:lang w:val="pt-BR"/>
              </w:rPr>
              <w:t>bj</w:t>
            </w:r>
            <w:r w:rsidR="00130E4A" w:rsidRPr="0069096B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00642A7C" w14:textId="77777777" w:rsidR="00130E4A" w:rsidRPr="0069096B" w:rsidRDefault="00130E4A" w:rsidP="00870257">
            <w:pPr>
              <w:ind w:right="-162"/>
              <w:jc w:val="center"/>
              <w:rPr>
                <w:bCs/>
                <w:i/>
                <w:sz w:val="22"/>
                <w:lang w:val="pt-BR"/>
              </w:rPr>
            </w:pPr>
          </w:p>
          <w:p w14:paraId="1DBE995C" w14:textId="77777777" w:rsidR="00130E4A" w:rsidRPr="0069096B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69096B">
              <w:rPr>
                <w:bCs/>
                <w:i/>
                <w:sz w:val="22"/>
                <w:lang w:val="pt-BR"/>
              </w:rPr>
              <w:t>(Designação do Pessoal Chave para a Segurança Operacional)</w:t>
            </w:r>
          </w:p>
          <w:p w14:paraId="340E2EBF" w14:textId="77777777" w:rsidR="004A2F09" w:rsidRPr="0069096B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B05174D" w14:textId="63C2A003" w:rsidR="0039050A" w:rsidRPr="0069096B" w:rsidRDefault="004A2F09" w:rsidP="005C7F57">
            <w:pPr>
              <w:tabs>
                <w:tab w:val="left" w:pos="1958"/>
              </w:tabs>
              <w:snapToGrid w:val="0"/>
              <w:rPr>
                <w:bCs/>
                <w:sz w:val="22"/>
                <w:szCs w:val="22"/>
                <w:lang w:val="pt-BR"/>
              </w:rPr>
            </w:pPr>
            <w:r w:rsidRPr="0069096B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5C7F57" w:rsidRPr="0069096B">
              <w:rPr>
                <w:b/>
                <w:bCs/>
                <w:sz w:val="22"/>
                <w:szCs w:val="22"/>
                <w:lang w:val="pt-BR"/>
              </w:rPr>
              <w:t>21</w:t>
            </w:r>
            <w:r w:rsidR="0069096B" w:rsidRPr="0069096B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1F2432D3" w14:textId="4D5BC0D6" w:rsidR="004A2F09" w:rsidRPr="0069096B" w:rsidRDefault="004A2F09" w:rsidP="005C7F57">
            <w:pPr>
              <w:tabs>
                <w:tab w:val="left" w:pos="1958"/>
              </w:tabs>
              <w:snapToGrid w:val="0"/>
              <w:rPr>
                <w:bCs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O Presidente do Comitê de Segurança Operacional da Entidade convocou reuniões do comitê, no mínimo uma vez a cada semestre?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ABE8F89" w14:textId="77777777" w:rsidR="004A2F09" w:rsidRPr="0069096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8697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Sim</w:t>
            </w:r>
          </w:p>
          <w:p w14:paraId="0B954E2B" w14:textId="77777777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67128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E8D8807" w14:textId="77777777" w:rsidR="007F0404" w:rsidRPr="0069096B" w:rsidRDefault="007F0404" w:rsidP="007F0404">
            <w:pPr>
              <w:rPr>
                <w:b/>
                <w:i/>
                <w:lang w:val="pt-BR"/>
              </w:rPr>
            </w:pPr>
            <w:r w:rsidRPr="0069096B">
              <w:rPr>
                <w:b/>
                <w:i/>
                <w:sz w:val="22"/>
                <w:szCs w:val="22"/>
                <w:lang w:val="pt-BR"/>
              </w:rPr>
              <w:t>No caso de Organização Provedora do SNA, considerar o item como “Não aplicável”.</w:t>
            </w:r>
          </w:p>
          <w:p w14:paraId="4E4794C3" w14:textId="77777777" w:rsidR="004A2F09" w:rsidRPr="0069096B" w:rsidRDefault="004A2F09" w:rsidP="00840381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- Verificar no registro dos dois últimos comitês se foram debatidos assuntos como:</w:t>
            </w:r>
          </w:p>
          <w:p w14:paraId="2B22D149" w14:textId="77777777" w:rsidR="004A2F09" w:rsidRPr="0069096B" w:rsidRDefault="004A2F09" w:rsidP="00DE2FD6">
            <w:pPr>
              <w:pStyle w:val="PargrafodaLista"/>
              <w:numPr>
                <w:ilvl w:val="0"/>
                <w:numId w:val="24"/>
              </w:numPr>
              <w:tabs>
                <w:tab w:val="left" w:pos="252"/>
              </w:tabs>
              <w:snapToGrid w:val="0"/>
              <w:ind w:left="173" w:firstLine="82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revisão das políticas da Entidade;</w:t>
            </w:r>
          </w:p>
          <w:p w14:paraId="71C3AC31" w14:textId="77777777" w:rsidR="004A2F09" w:rsidRPr="0069096B" w:rsidRDefault="004A2F09" w:rsidP="00DE2FD6">
            <w:pPr>
              <w:pStyle w:val="PargrafodaLista"/>
              <w:numPr>
                <w:ilvl w:val="0"/>
                <w:numId w:val="24"/>
              </w:numPr>
              <w:tabs>
                <w:tab w:val="left" w:pos="252"/>
              </w:tabs>
              <w:snapToGrid w:val="0"/>
              <w:ind w:left="173" w:firstLine="82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 análise crítica das estratégias para a manutenção do SGSO;</w:t>
            </w:r>
          </w:p>
          <w:p w14:paraId="7AB1C95C" w14:textId="51A3A207" w:rsidR="004A2F09" w:rsidRPr="0069096B" w:rsidRDefault="004A2F09" w:rsidP="00DE2FD6">
            <w:pPr>
              <w:pStyle w:val="PargrafodaLista"/>
              <w:numPr>
                <w:ilvl w:val="0"/>
                <w:numId w:val="24"/>
              </w:numPr>
              <w:tabs>
                <w:tab w:val="left" w:pos="252"/>
              </w:tabs>
              <w:snapToGrid w:val="0"/>
              <w:ind w:left="173" w:firstLine="82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trato de assuntos inerentes ao desenvolvimento do SGSO na provisão do </w:t>
            </w:r>
            <w:r w:rsidR="005C7F57" w:rsidRPr="0069096B">
              <w:rPr>
                <w:sz w:val="22"/>
                <w:szCs w:val="22"/>
                <w:lang w:val="pt-BR"/>
              </w:rPr>
              <w:t>SNA</w:t>
            </w:r>
            <w:r w:rsidRPr="0069096B">
              <w:rPr>
                <w:sz w:val="22"/>
                <w:szCs w:val="22"/>
                <w:lang w:val="pt-BR"/>
              </w:rPr>
              <w:t>; e</w:t>
            </w:r>
          </w:p>
          <w:p w14:paraId="1186CE7A" w14:textId="77777777" w:rsidR="004A2F09" w:rsidRPr="0069096B" w:rsidRDefault="004A2F09" w:rsidP="00DE2FD6">
            <w:pPr>
              <w:pStyle w:val="PargrafodaLista"/>
              <w:numPr>
                <w:ilvl w:val="0"/>
                <w:numId w:val="24"/>
              </w:numPr>
              <w:tabs>
                <w:tab w:val="left" w:pos="252"/>
              </w:tabs>
              <w:snapToGrid w:val="0"/>
              <w:ind w:left="173" w:firstLine="82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análise crítica do desempenho da segurança operacional nos PSNA.</w:t>
            </w:r>
          </w:p>
          <w:p w14:paraId="6AFBED50" w14:textId="65638785" w:rsidR="00FA395F" w:rsidRPr="0069096B" w:rsidRDefault="004A2F09" w:rsidP="00840381">
            <w:pPr>
              <w:tabs>
                <w:tab w:val="left" w:pos="252"/>
              </w:tabs>
              <w:snapToGrid w:val="0"/>
              <w:rPr>
                <w:sz w:val="22"/>
                <w:szCs w:val="22"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- </w:t>
            </w:r>
            <w:r w:rsidR="00FA395F" w:rsidRPr="0069096B">
              <w:rPr>
                <w:sz w:val="22"/>
                <w:lang w:val="pt-BR"/>
              </w:rPr>
              <w:t>Verificar se as Metas definidas para os PSNA foram apreciadas pelo Comitê de Segurança Operacional</w:t>
            </w:r>
            <w:r w:rsidR="009D0859">
              <w:rPr>
                <w:sz w:val="22"/>
                <w:lang w:val="pt-BR"/>
              </w:rPr>
              <w:t>; e</w:t>
            </w:r>
          </w:p>
          <w:p w14:paraId="7BABE221" w14:textId="3FF7A2A0" w:rsidR="004A2F09" w:rsidRPr="0069096B" w:rsidRDefault="00FA395F" w:rsidP="00840381">
            <w:pPr>
              <w:tabs>
                <w:tab w:val="left" w:pos="252"/>
              </w:tabs>
              <w:snapToGrid w:val="0"/>
              <w:rPr>
                <w:sz w:val="22"/>
                <w:szCs w:val="22"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- </w:t>
            </w:r>
            <w:r w:rsidR="004A2F09" w:rsidRPr="0069096B">
              <w:rPr>
                <w:sz w:val="22"/>
                <w:szCs w:val="22"/>
                <w:lang w:val="pt-BR"/>
              </w:rPr>
              <w:t>Verificar se o Comitê de Segurança Operacional da Entidade é convocado, pelo menos</w:t>
            </w:r>
            <w:r w:rsidR="0069096B" w:rsidRPr="0069096B">
              <w:rPr>
                <w:sz w:val="22"/>
                <w:szCs w:val="22"/>
                <w:lang w:val="pt-BR"/>
              </w:rPr>
              <w:t xml:space="preserve">, </w:t>
            </w:r>
            <w:r w:rsidR="004A2F09" w:rsidRPr="0069096B">
              <w:rPr>
                <w:sz w:val="22"/>
                <w:szCs w:val="22"/>
                <w:lang w:val="pt-BR"/>
              </w:rPr>
              <w:t>uma vez por semestre.</w:t>
            </w:r>
          </w:p>
          <w:p w14:paraId="28432F1B" w14:textId="1D68C289" w:rsidR="00E82C25" w:rsidRPr="0069096B" w:rsidRDefault="00FB397B" w:rsidP="00840381">
            <w:pPr>
              <w:tabs>
                <w:tab w:val="left" w:pos="252"/>
              </w:tabs>
              <w:snapToGrid w:val="0"/>
              <w:rPr>
                <w:b/>
                <w:i/>
                <w:lang w:val="pt-BR"/>
              </w:rPr>
            </w:pPr>
            <w:r w:rsidRPr="0069096B">
              <w:rPr>
                <w:b/>
                <w:i/>
                <w:sz w:val="22"/>
                <w:szCs w:val="22"/>
                <w:lang w:val="pt-BR"/>
              </w:rPr>
              <w:t>OBS: Caso a Entidade estabeleça um C</w:t>
            </w:r>
            <w:r w:rsidR="00E82C25" w:rsidRPr="0069096B">
              <w:rPr>
                <w:b/>
                <w:i/>
                <w:sz w:val="22"/>
                <w:szCs w:val="22"/>
                <w:lang w:val="pt-BR"/>
              </w:rPr>
              <w:t>omit</w:t>
            </w:r>
            <w:r w:rsidRPr="0069096B">
              <w:rPr>
                <w:b/>
                <w:i/>
                <w:sz w:val="22"/>
                <w:szCs w:val="22"/>
                <w:lang w:val="pt-BR"/>
              </w:rPr>
              <w:t>ê Local, observar o previsto</w:t>
            </w:r>
            <w:r w:rsidR="00E82C25" w:rsidRPr="0069096B">
              <w:rPr>
                <w:b/>
                <w:i/>
                <w:sz w:val="22"/>
                <w:szCs w:val="22"/>
                <w:lang w:val="pt-BR"/>
              </w:rPr>
              <w:t xml:space="preserve"> no MGSO.</w:t>
            </w:r>
          </w:p>
          <w:p w14:paraId="0C0EF497" w14:textId="77777777" w:rsidR="004A2F09" w:rsidRPr="0069096B" w:rsidRDefault="004A2F09" w:rsidP="00547D7E">
            <w:pPr>
              <w:tabs>
                <w:tab w:val="left" w:pos="252"/>
              </w:tabs>
              <w:rPr>
                <w:lang w:val="pt-BR"/>
              </w:rPr>
            </w:pP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4CA0E36" w14:textId="77777777" w:rsidR="004A2F09" w:rsidRPr="0069096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3314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469000CA" w14:textId="6775099E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09112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>Não satisfatório</w:t>
            </w:r>
          </w:p>
          <w:p w14:paraId="1D7B10B0" w14:textId="77777777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17039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53BF879" w14:textId="77777777" w:rsidR="004A2F09" w:rsidRPr="0069096B" w:rsidRDefault="004A2F09" w:rsidP="00547D7E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77D424FC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12585A7" w14:textId="536DE99E" w:rsidR="004A2F09" w:rsidRPr="00E72279" w:rsidRDefault="00107852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lastRenderedPageBreak/>
              <w:t>Ite</w:t>
            </w:r>
            <w:r w:rsidR="00E72279">
              <w:rPr>
                <w:bCs/>
                <w:sz w:val="22"/>
                <w:szCs w:val="22"/>
                <w:lang w:val="pt-BR"/>
              </w:rPr>
              <w:t>ns</w:t>
            </w:r>
            <w:r w:rsidRPr="0069096B"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E72279">
              <w:rPr>
                <w:bCs/>
                <w:sz w:val="22"/>
                <w:szCs w:val="22"/>
                <w:lang w:val="pt-BR"/>
              </w:rPr>
              <w:t xml:space="preserve">, </w:t>
            </w:r>
            <w:r w:rsidR="004A2F09" w:rsidRPr="0069096B">
              <w:rPr>
                <w:bCs/>
                <w:sz w:val="22"/>
                <w:szCs w:val="22"/>
                <w:lang w:val="pt-BR"/>
              </w:rPr>
              <w:t>3.5.4.1 e 3.5.4.3</w:t>
            </w:r>
          </w:p>
          <w:p w14:paraId="678504ED" w14:textId="24488A71" w:rsidR="004A2F09" w:rsidRPr="0069096B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9096B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5306CAE4" w14:textId="77777777" w:rsidR="0039050A" w:rsidRPr="0069096B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751ADDD9" w14:textId="4329B764" w:rsidR="004A2F09" w:rsidRPr="0069096B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69096B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69096B" w:rsidRPr="0069096B">
              <w:rPr>
                <w:i/>
                <w:sz w:val="22"/>
                <w:szCs w:val="22"/>
                <w:lang w:val="pt-BR"/>
              </w:rPr>
              <w:t>O</w:t>
            </w:r>
            <w:r w:rsidRPr="0069096B">
              <w:rPr>
                <w:i/>
                <w:sz w:val="22"/>
                <w:szCs w:val="22"/>
                <w:lang w:val="pt-BR"/>
              </w:rPr>
              <w:t>bj</w:t>
            </w:r>
            <w:r w:rsidR="00130E4A" w:rsidRPr="0069096B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22BDC14C" w14:textId="77777777" w:rsidR="00130E4A" w:rsidRPr="0069096B" w:rsidRDefault="00130E4A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64AD5700" w14:textId="77777777" w:rsidR="00130E4A" w:rsidRPr="0069096B" w:rsidRDefault="00130E4A" w:rsidP="00870257">
            <w:pPr>
              <w:ind w:right="-162"/>
              <w:jc w:val="center"/>
              <w:rPr>
                <w:i/>
                <w:lang w:val="pt-BR"/>
              </w:rPr>
            </w:pPr>
            <w:r w:rsidRPr="0069096B">
              <w:rPr>
                <w:i/>
                <w:sz w:val="22"/>
                <w:szCs w:val="22"/>
                <w:lang w:val="pt-BR"/>
              </w:rPr>
              <w:t>(Coordenação da Resposta às Situações de Emergência e de Contingência)</w:t>
            </w:r>
          </w:p>
          <w:p w14:paraId="68EF8565" w14:textId="77777777" w:rsidR="004A2F09" w:rsidRPr="0069096B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7DD7132" w14:textId="10E94984" w:rsidR="004A2F09" w:rsidRPr="0069096B" w:rsidRDefault="004A2F09" w:rsidP="007632A6">
            <w:pPr>
              <w:tabs>
                <w:tab w:val="left" w:pos="1945"/>
              </w:tabs>
              <w:snapToGrid w:val="0"/>
              <w:rPr>
                <w:bCs/>
                <w:lang w:val="pt-BR"/>
              </w:rPr>
            </w:pPr>
            <w:r w:rsidRPr="0069096B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3F4B5E" w:rsidRPr="0069096B">
              <w:rPr>
                <w:b/>
                <w:bCs/>
                <w:sz w:val="22"/>
                <w:szCs w:val="22"/>
                <w:lang w:val="pt-BR"/>
              </w:rPr>
              <w:t>22</w:t>
            </w:r>
            <w:r w:rsidR="0069096B" w:rsidRPr="0069096B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154C6E86" w14:textId="77777777" w:rsidR="004A2F09" w:rsidRPr="0069096B" w:rsidRDefault="004A2F09" w:rsidP="007632A6">
            <w:pPr>
              <w:tabs>
                <w:tab w:val="left" w:pos="1945"/>
              </w:tabs>
              <w:snapToGrid w:val="0"/>
              <w:rPr>
                <w:bCs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Os </w:t>
            </w:r>
            <w:r w:rsidR="00772B22" w:rsidRPr="0069096B">
              <w:rPr>
                <w:sz w:val="22"/>
                <w:szCs w:val="22"/>
                <w:lang w:val="pt-BR"/>
              </w:rPr>
              <w:t>Provedores de Serviços de Navegação Aérea</w:t>
            </w:r>
            <w:r w:rsidRPr="0069096B">
              <w:rPr>
                <w:sz w:val="22"/>
                <w:szCs w:val="22"/>
                <w:lang w:val="pt-BR"/>
              </w:rPr>
              <w:t xml:space="preserve"> da Organização/Entidade desenvolvem e mantém, ou coordenam, um Planejamento de Resposta às Emergências (PRE) para garantir a continuidade da prestação dos serviços durante situações de emergência ou em condições de degradação da infraestrutura de navegação aérea?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038B89D" w14:textId="77777777" w:rsidR="004A2F09" w:rsidRPr="0069096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8252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Sim</w:t>
            </w:r>
          </w:p>
          <w:p w14:paraId="0B0F1FC7" w14:textId="77777777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6413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6D612F7" w14:textId="240110A0" w:rsidR="003F4B5E" w:rsidRPr="0069096B" w:rsidRDefault="004A2F09" w:rsidP="007632A6">
            <w:pPr>
              <w:tabs>
                <w:tab w:val="left" w:pos="252"/>
              </w:tabs>
              <w:snapToGrid w:val="0"/>
              <w:rPr>
                <w:sz w:val="22"/>
                <w:szCs w:val="22"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- Verificar se o MGSO da Organizaçã</w:t>
            </w:r>
            <w:r w:rsidR="00F623C1" w:rsidRPr="0069096B">
              <w:rPr>
                <w:sz w:val="22"/>
                <w:szCs w:val="22"/>
                <w:lang w:val="pt-BR"/>
              </w:rPr>
              <w:t xml:space="preserve">o/Entidade estabelece, ou </w:t>
            </w:r>
            <w:proofErr w:type="spellStart"/>
            <w:proofErr w:type="gramStart"/>
            <w:r w:rsidR="00F623C1" w:rsidRPr="0069096B">
              <w:rPr>
                <w:sz w:val="22"/>
                <w:szCs w:val="22"/>
                <w:lang w:val="pt-BR"/>
              </w:rPr>
              <w:t>refer</w:t>
            </w:r>
            <w:r w:rsidR="0069096B" w:rsidRPr="0069096B">
              <w:rPr>
                <w:sz w:val="22"/>
                <w:szCs w:val="22"/>
                <w:lang w:val="pt-BR"/>
              </w:rPr>
              <w:t>e</w:t>
            </w:r>
            <w:r w:rsidRPr="0069096B">
              <w:rPr>
                <w:sz w:val="22"/>
                <w:szCs w:val="22"/>
                <w:lang w:val="pt-BR"/>
              </w:rPr>
              <w:t>ncia</w:t>
            </w:r>
            <w:proofErr w:type="spellEnd"/>
            <w:proofErr w:type="gramEnd"/>
            <w:r w:rsidR="003F4B5E" w:rsidRPr="0069096B">
              <w:rPr>
                <w:sz w:val="22"/>
                <w:szCs w:val="22"/>
                <w:lang w:val="pt-BR"/>
              </w:rPr>
              <w:t>,</w:t>
            </w:r>
            <w:r w:rsidRPr="0069096B">
              <w:rPr>
                <w:sz w:val="22"/>
                <w:szCs w:val="22"/>
                <w:lang w:val="pt-BR"/>
              </w:rPr>
              <w:t xml:space="preserve"> quais </w:t>
            </w:r>
            <w:r w:rsidR="003F4B5E" w:rsidRPr="0069096B">
              <w:rPr>
                <w:sz w:val="22"/>
                <w:szCs w:val="22"/>
                <w:lang w:val="pt-BR"/>
              </w:rPr>
              <w:t xml:space="preserve">Planos </w:t>
            </w:r>
            <w:r w:rsidR="00B15C7B" w:rsidRPr="0069096B">
              <w:rPr>
                <w:sz w:val="22"/>
                <w:szCs w:val="22"/>
                <w:lang w:val="pt-BR"/>
              </w:rPr>
              <w:t>estão associados</w:t>
            </w:r>
            <w:r w:rsidR="003F4B5E" w:rsidRPr="0069096B">
              <w:rPr>
                <w:sz w:val="22"/>
                <w:szCs w:val="22"/>
                <w:lang w:val="pt-BR"/>
              </w:rPr>
              <w:t xml:space="preserve"> ao PRE </w:t>
            </w:r>
            <w:r w:rsidRPr="0069096B">
              <w:rPr>
                <w:sz w:val="22"/>
                <w:szCs w:val="22"/>
                <w:lang w:val="pt-BR"/>
              </w:rPr>
              <w:t>(</w:t>
            </w:r>
            <w:proofErr w:type="spellStart"/>
            <w:r w:rsidRPr="0069096B">
              <w:rPr>
                <w:sz w:val="22"/>
                <w:szCs w:val="22"/>
                <w:lang w:val="pt-BR"/>
              </w:rPr>
              <w:t>Ex</w:t>
            </w:r>
            <w:proofErr w:type="spellEnd"/>
            <w:r w:rsidRPr="0069096B">
              <w:rPr>
                <w:sz w:val="22"/>
                <w:szCs w:val="22"/>
                <w:lang w:val="pt-BR"/>
              </w:rPr>
              <w:t>: PLEM-Plano de Emergência em Aeroporto ou PEAA-Plano de Emergência Aeronáutica em Aeródromo; Plano de Degradação; Plano de Contingência; Plano de Evacuação; Plano de Segurança Aeroportuária-PSA; Plano de Segurança e Defesa)</w:t>
            </w:r>
            <w:r w:rsidR="00440FC8" w:rsidRPr="0069096B">
              <w:rPr>
                <w:sz w:val="22"/>
                <w:szCs w:val="22"/>
                <w:lang w:val="pt-BR"/>
              </w:rPr>
              <w:t>.</w:t>
            </w:r>
          </w:p>
          <w:p w14:paraId="3AA6B5AE" w14:textId="3C46410B" w:rsidR="00195DFE" w:rsidRPr="0069096B" w:rsidRDefault="00195DFE" w:rsidP="007632A6">
            <w:pPr>
              <w:tabs>
                <w:tab w:val="left" w:pos="252"/>
              </w:tabs>
              <w:snapToGrid w:val="0"/>
              <w:rPr>
                <w:sz w:val="22"/>
                <w:szCs w:val="22"/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- Verificar como a Organização/Entidade Provedora d</w:t>
            </w:r>
            <w:r w:rsidR="000E5133" w:rsidRPr="0069096B">
              <w:rPr>
                <w:sz w:val="22"/>
                <w:szCs w:val="22"/>
                <w:lang w:val="pt-BR"/>
              </w:rPr>
              <w:t>o</w:t>
            </w:r>
            <w:r w:rsidRPr="0069096B">
              <w:rPr>
                <w:sz w:val="22"/>
                <w:szCs w:val="22"/>
                <w:lang w:val="pt-BR"/>
              </w:rPr>
              <w:t xml:space="preserve"> SNA se assegura de que os PSNA cumpram os procedimentos do PRE previstos no MGSO, </w:t>
            </w:r>
            <w:r w:rsidRPr="0069096B">
              <w:rPr>
                <w:szCs w:val="22"/>
                <w:lang w:val="pt-BR"/>
              </w:rPr>
              <w:t>garantindo a coordenação para manutenção do seu SGSO;</w:t>
            </w:r>
          </w:p>
          <w:p w14:paraId="5E42C65F" w14:textId="7F8BB94E" w:rsidR="004A2F09" w:rsidRPr="0069096B" w:rsidRDefault="003F4B5E" w:rsidP="007632A6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- Verificar se </w:t>
            </w:r>
            <w:r w:rsidR="008F7609" w:rsidRPr="0069096B">
              <w:rPr>
                <w:sz w:val="22"/>
                <w:szCs w:val="22"/>
                <w:lang w:val="pt-BR"/>
              </w:rPr>
              <w:t>a Organização/Entidade</w:t>
            </w:r>
            <w:r w:rsidRPr="0069096B">
              <w:rPr>
                <w:sz w:val="22"/>
                <w:szCs w:val="22"/>
                <w:lang w:val="pt-BR"/>
              </w:rPr>
              <w:t xml:space="preserve"> descr</w:t>
            </w:r>
            <w:r w:rsidR="008F7609" w:rsidRPr="0069096B">
              <w:rPr>
                <w:sz w:val="22"/>
                <w:szCs w:val="22"/>
                <w:lang w:val="pt-BR"/>
              </w:rPr>
              <w:t>eve</w:t>
            </w:r>
            <w:r w:rsidR="004A2F09" w:rsidRPr="0069096B">
              <w:rPr>
                <w:sz w:val="22"/>
                <w:szCs w:val="22"/>
                <w:lang w:val="pt-BR"/>
              </w:rPr>
              <w:t xml:space="preserve"> os procedimentos que compõem o PRE</w:t>
            </w:r>
            <w:r w:rsidRPr="0069096B">
              <w:rPr>
                <w:sz w:val="22"/>
                <w:szCs w:val="22"/>
                <w:lang w:val="pt-BR"/>
              </w:rPr>
              <w:t xml:space="preserve"> (</w:t>
            </w:r>
            <w:proofErr w:type="spellStart"/>
            <w:r w:rsidRPr="0069096B">
              <w:rPr>
                <w:sz w:val="22"/>
                <w:szCs w:val="22"/>
                <w:lang w:val="pt-BR"/>
              </w:rPr>
              <w:t>Ex</w:t>
            </w:r>
            <w:proofErr w:type="spellEnd"/>
            <w:r w:rsidRPr="0069096B">
              <w:rPr>
                <w:sz w:val="22"/>
                <w:szCs w:val="22"/>
                <w:lang w:val="pt-BR"/>
              </w:rPr>
              <w:t>: prazos para revisão, requisitos de segurança</w:t>
            </w:r>
            <w:r w:rsidR="00195DFE" w:rsidRPr="0069096B">
              <w:rPr>
                <w:sz w:val="22"/>
                <w:szCs w:val="22"/>
                <w:lang w:val="pt-BR"/>
              </w:rPr>
              <w:t xml:space="preserve">, prazos para o treinamento, </w:t>
            </w:r>
            <w:proofErr w:type="spellStart"/>
            <w:r w:rsidR="00195DFE" w:rsidRPr="0069096B">
              <w:rPr>
                <w:sz w:val="22"/>
                <w:szCs w:val="22"/>
                <w:lang w:val="pt-BR"/>
              </w:rPr>
              <w:t>etc</w:t>
            </w:r>
            <w:proofErr w:type="spellEnd"/>
            <w:r w:rsidR="00195DFE" w:rsidRPr="0069096B">
              <w:rPr>
                <w:sz w:val="22"/>
                <w:szCs w:val="22"/>
                <w:lang w:val="pt-BR"/>
              </w:rPr>
              <w:t>)</w:t>
            </w:r>
            <w:r w:rsidR="004A2F09" w:rsidRPr="0069096B">
              <w:rPr>
                <w:sz w:val="22"/>
                <w:szCs w:val="22"/>
                <w:lang w:val="pt-BR"/>
              </w:rPr>
              <w:t>;</w:t>
            </w:r>
          </w:p>
          <w:p w14:paraId="42C10360" w14:textId="0EED2DA9" w:rsidR="004A2F09" w:rsidRPr="0069096B" w:rsidRDefault="004A2F09" w:rsidP="007632A6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- Verificar </w:t>
            </w:r>
            <w:r w:rsidR="00195DFE" w:rsidRPr="0069096B">
              <w:rPr>
                <w:sz w:val="22"/>
                <w:szCs w:val="22"/>
                <w:lang w:val="pt-BR"/>
              </w:rPr>
              <w:t>se os Planos associados ao PRE</w:t>
            </w:r>
            <w:r w:rsidR="008F7609" w:rsidRPr="0069096B">
              <w:rPr>
                <w:sz w:val="22"/>
                <w:szCs w:val="22"/>
                <w:lang w:val="pt-BR"/>
              </w:rPr>
              <w:t>,</w:t>
            </w:r>
            <w:r w:rsidR="00195DFE" w:rsidRPr="0069096B">
              <w:rPr>
                <w:sz w:val="22"/>
                <w:szCs w:val="22"/>
                <w:lang w:val="pt-BR"/>
              </w:rPr>
              <w:t xml:space="preserve"> aplicáveis aos PSNA</w:t>
            </w:r>
            <w:r w:rsidR="008F7609" w:rsidRPr="0069096B">
              <w:rPr>
                <w:sz w:val="22"/>
                <w:szCs w:val="22"/>
                <w:lang w:val="pt-BR"/>
              </w:rPr>
              <w:t>,</w:t>
            </w:r>
            <w:r w:rsidR="00195DFE" w:rsidRPr="0069096B">
              <w:rPr>
                <w:sz w:val="22"/>
                <w:szCs w:val="22"/>
                <w:lang w:val="pt-BR"/>
              </w:rPr>
              <w:t xml:space="preserve"> estabelecem</w:t>
            </w:r>
            <w:r w:rsidRPr="0069096B">
              <w:rPr>
                <w:sz w:val="22"/>
                <w:szCs w:val="22"/>
                <w:lang w:val="pt-BR"/>
              </w:rPr>
              <w:t xml:space="preserve"> procedimentos de emergência ou degradação, </w:t>
            </w:r>
            <w:r w:rsidR="00195DFE" w:rsidRPr="0069096B">
              <w:rPr>
                <w:sz w:val="22"/>
                <w:szCs w:val="22"/>
                <w:lang w:val="pt-BR"/>
              </w:rPr>
              <w:t xml:space="preserve">considerando </w:t>
            </w:r>
            <w:r w:rsidRPr="0069096B">
              <w:rPr>
                <w:sz w:val="22"/>
                <w:szCs w:val="22"/>
                <w:lang w:val="pt-BR"/>
              </w:rPr>
              <w:t>as seguintes condições:</w:t>
            </w:r>
          </w:p>
          <w:p w14:paraId="01AB640D" w14:textId="77777777" w:rsidR="004A2F09" w:rsidRPr="0069096B" w:rsidRDefault="004A2F09" w:rsidP="00DE2FD6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  <w:tab w:val="left" w:pos="112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transição ordenada e eficiente das operações normais às operações de emergência;</w:t>
            </w:r>
          </w:p>
          <w:p w14:paraId="272A08F6" w14:textId="77777777" w:rsidR="004A2F09" w:rsidRPr="0069096B" w:rsidRDefault="004A2F09" w:rsidP="005F1085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  <w:tab w:val="left" w:pos="112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delegação de autoridade e atribuição de responsabilidades para emergência;</w:t>
            </w:r>
          </w:p>
          <w:p w14:paraId="12A68EBA" w14:textId="77777777" w:rsidR="004A2F09" w:rsidRPr="0069096B" w:rsidRDefault="004A2F09" w:rsidP="005F1085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  <w:tab w:val="left" w:pos="112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transição ordenada e eficiente das operações normais às operações de emergência;</w:t>
            </w:r>
          </w:p>
          <w:p w14:paraId="1ABE3962" w14:textId="77777777" w:rsidR="004A2F09" w:rsidRPr="0069096B" w:rsidRDefault="004A2F09" w:rsidP="005F1085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  <w:tab w:val="left" w:pos="112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lastRenderedPageBreak/>
              <w:t>delegação de autoridade e atribuição de responsabilidades para emergência;</w:t>
            </w:r>
          </w:p>
          <w:p w14:paraId="0EAC26D7" w14:textId="77777777" w:rsidR="004A2F09" w:rsidRPr="0069096B" w:rsidRDefault="004A2F09" w:rsidP="005F1085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  <w:tab w:val="left" w:pos="112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designação das pessoas que deverão ser informadas da situação de emergência ou degradação;</w:t>
            </w:r>
          </w:p>
          <w:p w14:paraId="7D5ACF75" w14:textId="77777777" w:rsidR="004A2F09" w:rsidRPr="0069096B" w:rsidRDefault="004A2F09" w:rsidP="006D5221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coordenação dos esforços para atender às emergências; </w:t>
            </w:r>
          </w:p>
          <w:p w14:paraId="1FD5B50A" w14:textId="77777777" w:rsidR="004A2F09" w:rsidRPr="0069096B" w:rsidRDefault="004A2F09" w:rsidP="006D5221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 xml:space="preserve">manutenção das operações em condições seguras; e </w:t>
            </w:r>
          </w:p>
          <w:p w14:paraId="648F0C15" w14:textId="04E888AD" w:rsidR="00384384" w:rsidRPr="0069096B" w:rsidRDefault="004A2F09" w:rsidP="00384384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  <w:tab w:val="left" w:pos="1128"/>
              </w:tabs>
              <w:spacing w:before="120" w:after="120"/>
              <w:ind w:left="315" w:firstLine="45"/>
              <w:rPr>
                <w:lang w:val="pt-BR"/>
              </w:rPr>
            </w:pPr>
            <w:r w:rsidRPr="0069096B">
              <w:rPr>
                <w:sz w:val="22"/>
                <w:szCs w:val="22"/>
                <w:lang w:val="pt-BR"/>
              </w:rPr>
              <w:t>retorno às operações normais, quando praticável.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ECF7E75" w14:textId="77777777" w:rsidR="004A2F09" w:rsidRPr="0069096B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9809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59333FDF" w14:textId="1C18998F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81374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>Não satisfatório</w:t>
            </w:r>
          </w:p>
          <w:p w14:paraId="1E262109" w14:textId="77777777" w:rsidR="004A2F09" w:rsidRPr="0069096B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459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9096B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9096B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7CE13A3" w14:textId="77777777" w:rsidR="004A2F09" w:rsidRPr="0069096B" w:rsidRDefault="004A2F09" w:rsidP="00772B22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6420A8B7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496FF2C" w14:textId="6CC3F68B" w:rsidR="004A2F09" w:rsidRPr="00E72279" w:rsidRDefault="006E60F7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4056C">
              <w:rPr>
                <w:bCs/>
                <w:sz w:val="22"/>
                <w:szCs w:val="22"/>
                <w:lang w:val="pt-BR"/>
              </w:rPr>
              <w:t>Ite</w:t>
            </w:r>
            <w:r w:rsidR="00E72279">
              <w:rPr>
                <w:bCs/>
                <w:sz w:val="22"/>
                <w:szCs w:val="22"/>
                <w:lang w:val="pt-BR"/>
              </w:rPr>
              <w:t>ns</w:t>
            </w:r>
            <w:r w:rsidRPr="0064056C"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E72279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4A2F09" w:rsidRPr="0064056C">
              <w:rPr>
                <w:bCs/>
                <w:sz w:val="22"/>
                <w:szCs w:val="22"/>
                <w:lang w:val="pt-BR"/>
              </w:rPr>
              <w:t>3.5.4.2</w:t>
            </w:r>
          </w:p>
          <w:p w14:paraId="7FC80935" w14:textId="0DF3C73A" w:rsidR="004A2F09" w:rsidRPr="0064056C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64056C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30632373" w14:textId="77777777" w:rsidR="0039050A" w:rsidRPr="0064056C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3816285F" w14:textId="7B7C6FB8" w:rsidR="004A2F09" w:rsidRPr="0064056C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64056C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64056C" w:rsidRPr="0064056C">
              <w:rPr>
                <w:i/>
                <w:sz w:val="22"/>
                <w:szCs w:val="22"/>
                <w:lang w:val="pt-BR"/>
              </w:rPr>
              <w:t>O</w:t>
            </w:r>
            <w:r w:rsidRPr="0064056C">
              <w:rPr>
                <w:i/>
                <w:sz w:val="22"/>
                <w:szCs w:val="22"/>
                <w:lang w:val="pt-BR"/>
              </w:rPr>
              <w:t>bj</w:t>
            </w:r>
            <w:r w:rsidR="00130E4A" w:rsidRPr="0064056C">
              <w:rPr>
                <w:i/>
                <w:sz w:val="22"/>
                <w:szCs w:val="22"/>
                <w:lang w:val="pt-BR"/>
              </w:rPr>
              <w:t>etivos da Segurança Operacional</w:t>
            </w:r>
          </w:p>
          <w:p w14:paraId="58538046" w14:textId="77777777" w:rsidR="0039050A" w:rsidRPr="0064056C" w:rsidRDefault="0039050A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</w:p>
          <w:p w14:paraId="45179090" w14:textId="77777777" w:rsidR="004A2F09" w:rsidRPr="0064056C" w:rsidRDefault="00130E4A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  <w:r w:rsidRPr="0064056C">
              <w:rPr>
                <w:i/>
                <w:sz w:val="22"/>
                <w:szCs w:val="22"/>
                <w:lang w:val="pt-BR"/>
              </w:rPr>
              <w:t>(Coordenação da Resposta às Situações de Emergência e de Contingência)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411CC2A" w14:textId="3899E6C0" w:rsidR="004A2F09" w:rsidRPr="0064056C" w:rsidRDefault="004A2F09" w:rsidP="00547D7E">
            <w:pPr>
              <w:tabs>
                <w:tab w:val="left" w:pos="1945"/>
              </w:tabs>
              <w:snapToGrid w:val="0"/>
              <w:rPr>
                <w:bCs/>
                <w:lang w:val="pt-BR"/>
              </w:rPr>
            </w:pPr>
            <w:r w:rsidRPr="0064056C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8F4ABB" w:rsidRPr="0064056C">
              <w:rPr>
                <w:b/>
                <w:bCs/>
                <w:sz w:val="22"/>
                <w:szCs w:val="22"/>
                <w:lang w:val="pt-BR"/>
              </w:rPr>
              <w:t>23</w:t>
            </w:r>
            <w:r w:rsidR="0064056C" w:rsidRPr="0064056C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29D237A8" w14:textId="77777777" w:rsidR="004A2F09" w:rsidRPr="0064056C" w:rsidRDefault="004A2F09" w:rsidP="00547D7E">
            <w:pPr>
              <w:tabs>
                <w:tab w:val="left" w:pos="1945"/>
              </w:tabs>
              <w:snapToGrid w:val="0"/>
              <w:rPr>
                <w:lang w:val="pt-BR"/>
              </w:rPr>
            </w:pPr>
            <w:r w:rsidRPr="0064056C">
              <w:rPr>
                <w:sz w:val="22"/>
                <w:szCs w:val="22"/>
                <w:lang w:val="pt-BR"/>
              </w:rPr>
              <w:t xml:space="preserve">Os procedimentos estabelecidos no </w:t>
            </w:r>
            <w:proofErr w:type="gramStart"/>
            <w:r w:rsidRPr="0064056C">
              <w:rPr>
                <w:sz w:val="22"/>
                <w:szCs w:val="22"/>
                <w:lang w:val="pt-BR"/>
              </w:rPr>
              <w:t>PRE são</w:t>
            </w:r>
            <w:proofErr w:type="gramEnd"/>
            <w:r w:rsidRPr="0064056C">
              <w:rPr>
                <w:sz w:val="22"/>
                <w:szCs w:val="22"/>
                <w:lang w:val="pt-BR"/>
              </w:rPr>
              <w:t xml:space="preserve"> regularmente testados?</w:t>
            </w:r>
          </w:p>
          <w:p w14:paraId="00ADFE0E" w14:textId="77777777" w:rsidR="004A2F09" w:rsidRPr="0064056C" w:rsidRDefault="004A2F09" w:rsidP="00547D7E">
            <w:pPr>
              <w:tabs>
                <w:tab w:val="left" w:pos="1945"/>
              </w:tabs>
              <w:snapToGrid w:val="0"/>
              <w:rPr>
                <w:bCs/>
                <w:lang w:val="pt-BR"/>
              </w:rPr>
            </w:pP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DF80048" w14:textId="77777777" w:rsidR="004A2F09" w:rsidRPr="0064056C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92686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4056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4056C">
              <w:rPr>
                <w:sz w:val="22"/>
                <w:szCs w:val="22"/>
                <w:lang w:val="pt-BR"/>
              </w:rPr>
              <w:t xml:space="preserve"> Sim</w:t>
            </w:r>
          </w:p>
          <w:p w14:paraId="1E2F8F8B" w14:textId="06BD6E14" w:rsidR="004A2F09" w:rsidRPr="0064056C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75092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6C" w:rsidRPr="0064056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64056C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1A28E1E" w14:textId="387716AE" w:rsidR="00DA114E" w:rsidRPr="0064056C" w:rsidRDefault="004A2F09" w:rsidP="00DA114E">
            <w:pPr>
              <w:tabs>
                <w:tab w:val="left" w:pos="252"/>
              </w:tabs>
              <w:snapToGrid w:val="0"/>
              <w:rPr>
                <w:sz w:val="22"/>
                <w:szCs w:val="22"/>
                <w:lang w:val="pt-BR"/>
              </w:rPr>
            </w:pPr>
            <w:r w:rsidRPr="0064056C">
              <w:rPr>
                <w:sz w:val="22"/>
                <w:szCs w:val="22"/>
                <w:lang w:val="pt-BR"/>
              </w:rPr>
              <w:t xml:space="preserve">- </w:t>
            </w:r>
            <w:r w:rsidR="006E60F7" w:rsidRPr="0064056C">
              <w:rPr>
                <w:szCs w:val="22"/>
                <w:lang w:val="pt-BR"/>
              </w:rPr>
              <w:t>Verificar na Organização</w:t>
            </w:r>
            <w:r w:rsidR="006141BC" w:rsidRPr="0064056C">
              <w:rPr>
                <w:szCs w:val="22"/>
                <w:lang w:val="pt-BR"/>
              </w:rPr>
              <w:t>/Entidade</w:t>
            </w:r>
            <w:r w:rsidR="006E60F7" w:rsidRPr="0064056C">
              <w:rPr>
                <w:szCs w:val="22"/>
                <w:lang w:val="pt-BR"/>
              </w:rPr>
              <w:t xml:space="preserve"> Provedora de Serviços de Navegação Aére</w:t>
            </w:r>
            <w:r w:rsidR="0039050A" w:rsidRPr="0064056C">
              <w:rPr>
                <w:szCs w:val="22"/>
                <w:lang w:val="pt-BR"/>
              </w:rPr>
              <w:t>a</w:t>
            </w:r>
            <w:r w:rsidR="000B77BA" w:rsidRPr="0064056C">
              <w:rPr>
                <w:szCs w:val="22"/>
                <w:lang w:val="pt-BR"/>
              </w:rPr>
              <w:t xml:space="preserve"> como o GSOP garante (monitora) </w:t>
            </w:r>
            <w:r w:rsidR="006E60F7" w:rsidRPr="0064056C">
              <w:rPr>
                <w:szCs w:val="22"/>
                <w:lang w:val="pt-BR"/>
              </w:rPr>
              <w:t>que os PSNA subordinados</w:t>
            </w:r>
            <w:r w:rsidRPr="0064056C">
              <w:rPr>
                <w:sz w:val="22"/>
                <w:szCs w:val="22"/>
                <w:lang w:val="pt-BR"/>
              </w:rPr>
              <w:t xml:space="preserve"> </w:t>
            </w:r>
            <w:r w:rsidR="008F4ABB" w:rsidRPr="0064056C">
              <w:rPr>
                <w:sz w:val="22"/>
                <w:szCs w:val="22"/>
                <w:lang w:val="pt-BR"/>
              </w:rPr>
              <w:t xml:space="preserve">testaram </w:t>
            </w:r>
            <w:r w:rsidRPr="0064056C">
              <w:rPr>
                <w:sz w:val="22"/>
                <w:szCs w:val="22"/>
                <w:lang w:val="pt-BR"/>
              </w:rPr>
              <w:t xml:space="preserve">os procedimentos estabelecidos no PRE, </w:t>
            </w:r>
            <w:r w:rsidR="008F4ABB" w:rsidRPr="0064056C">
              <w:rPr>
                <w:sz w:val="22"/>
                <w:szCs w:val="22"/>
                <w:lang w:val="pt-BR"/>
              </w:rPr>
              <w:t>garantindo a coordenação para manutenção do seu SGSO</w:t>
            </w:r>
            <w:r w:rsidR="009D0859">
              <w:rPr>
                <w:sz w:val="22"/>
                <w:szCs w:val="22"/>
                <w:lang w:val="pt-BR"/>
              </w:rPr>
              <w:t>; e</w:t>
            </w:r>
          </w:p>
          <w:p w14:paraId="7432E315" w14:textId="107CB9EE" w:rsidR="004A2F09" w:rsidRPr="0064056C" w:rsidRDefault="008F4ABB" w:rsidP="008D7A73">
            <w:pPr>
              <w:tabs>
                <w:tab w:val="left" w:pos="252"/>
              </w:tabs>
              <w:snapToGrid w:val="0"/>
              <w:rPr>
                <w:lang w:val="pt-BR"/>
              </w:rPr>
            </w:pPr>
            <w:r w:rsidRPr="0064056C">
              <w:rPr>
                <w:sz w:val="22"/>
                <w:szCs w:val="22"/>
                <w:lang w:val="pt-BR"/>
              </w:rPr>
              <w:t xml:space="preserve">- Verificar no PSNA se os procedimentos estabelecidos no </w:t>
            </w:r>
            <w:proofErr w:type="gramStart"/>
            <w:r w:rsidRPr="0064056C">
              <w:rPr>
                <w:sz w:val="22"/>
                <w:szCs w:val="22"/>
                <w:lang w:val="pt-BR"/>
              </w:rPr>
              <w:t>PRE são</w:t>
            </w:r>
            <w:proofErr w:type="gramEnd"/>
            <w:r w:rsidRPr="0064056C">
              <w:rPr>
                <w:sz w:val="22"/>
                <w:szCs w:val="22"/>
                <w:lang w:val="pt-BR"/>
              </w:rPr>
              <w:t xml:space="preserve"> testados, para garantir a prestação contínua dos serviços, de modo a manter a segurança operacional e a previsibilidade em todas as operações.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F3E9E71" w14:textId="77777777" w:rsidR="004A2F09" w:rsidRPr="0064056C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34266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4056C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4056C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00513663" w14:textId="21FE1216" w:rsidR="004A2F09" w:rsidRPr="0064056C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252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4056C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4056C">
              <w:rPr>
                <w:sz w:val="22"/>
                <w:szCs w:val="22"/>
                <w:lang w:val="pt-BR"/>
              </w:rPr>
              <w:t>Não satisfatório</w:t>
            </w:r>
          </w:p>
          <w:p w14:paraId="46A02591" w14:textId="77777777" w:rsidR="004A2F09" w:rsidRPr="0064056C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7246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64056C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64056C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8CE0EF6" w14:textId="77777777" w:rsidR="004A2F09" w:rsidRPr="0064056C" w:rsidRDefault="004A2F09" w:rsidP="00546676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4B791149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1CB4811" w14:textId="0530CB4B" w:rsidR="00AD67AF" w:rsidRPr="00B84BFF" w:rsidRDefault="004A2F09" w:rsidP="00B84BFF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Item 3.5.5.1</w:t>
            </w:r>
          </w:p>
          <w:p w14:paraId="06AD5BBD" w14:textId="5C2EBC0F" w:rsidR="004A2F09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4DA98A39" w14:textId="77777777" w:rsidR="0039050A" w:rsidRPr="004A2F09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43A512E3" w14:textId="06FE17FA" w:rsidR="004A2F09" w:rsidRDefault="004A2F09" w:rsidP="00870257">
            <w:pPr>
              <w:ind w:right="-162"/>
              <w:jc w:val="center"/>
              <w:rPr>
                <w:i/>
                <w:sz w:val="22"/>
                <w:szCs w:val="22"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F63F90">
              <w:rPr>
                <w:i/>
                <w:sz w:val="22"/>
                <w:szCs w:val="22"/>
                <w:lang w:val="pt-BR"/>
              </w:rPr>
              <w:t>O</w:t>
            </w:r>
            <w:r w:rsidRPr="004A2F09">
              <w:rPr>
                <w:i/>
                <w:sz w:val="22"/>
                <w:szCs w:val="22"/>
                <w:lang w:val="pt-BR"/>
              </w:rPr>
              <w:t>bjetivos da Segurança Operacional.</w:t>
            </w:r>
          </w:p>
          <w:p w14:paraId="1F1A0378" w14:textId="77777777" w:rsidR="0039050A" w:rsidRPr="004A2F09" w:rsidRDefault="0039050A" w:rsidP="00870257">
            <w:pPr>
              <w:ind w:right="-162"/>
              <w:jc w:val="center"/>
              <w:rPr>
                <w:i/>
                <w:lang w:val="pt-BR"/>
              </w:rPr>
            </w:pPr>
          </w:p>
          <w:p w14:paraId="2ED27545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>(Documentação do SGSO)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1C7FE9C" w14:textId="5106E573" w:rsidR="0039050A" w:rsidRDefault="004A2F09" w:rsidP="00AD67AF">
            <w:pPr>
              <w:tabs>
                <w:tab w:val="left" w:pos="1931"/>
              </w:tabs>
              <w:autoSpaceDE w:val="0"/>
              <w:snapToGrid w:val="0"/>
              <w:rPr>
                <w:b/>
                <w:bCs/>
                <w:sz w:val="22"/>
                <w:szCs w:val="22"/>
                <w:lang w:val="pt-BR"/>
              </w:rPr>
            </w:pPr>
            <w:r w:rsidRPr="004A2F09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8F4ABB" w:rsidRPr="004A2F09">
              <w:rPr>
                <w:b/>
                <w:bCs/>
                <w:sz w:val="22"/>
                <w:szCs w:val="22"/>
                <w:lang w:val="pt-BR"/>
              </w:rPr>
              <w:t>24</w:t>
            </w:r>
            <w:r w:rsidR="0064056C">
              <w:rPr>
                <w:b/>
                <w:bCs/>
                <w:sz w:val="22"/>
                <w:szCs w:val="22"/>
                <w:lang w:val="pt-BR"/>
              </w:rPr>
              <w:t>3</w:t>
            </w:r>
            <w:r w:rsidRPr="004A2F09">
              <w:rPr>
                <w:b/>
                <w:bCs/>
                <w:sz w:val="22"/>
                <w:szCs w:val="22"/>
                <w:lang w:val="pt-BR"/>
              </w:rPr>
              <w:tab/>
            </w:r>
          </w:p>
          <w:p w14:paraId="5AE993A2" w14:textId="707F482A" w:rsidR="004A2F09" w:rsidRPr="004A2F09" w:rsidRDefault="004A2F09" w:rsidP="00AD67AF">
            <w:pPr>
              <w:tabs>
                <w:tab w:val="left" w:pos="1931"/>
              </w:tabs>
              <w:autoSpaceDE w:val="0"/>
              <w:snapToGrid w:val="0"/>
              <w:rPr>
                <w:bCs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Todas as atividades empreendidas no Sistema de Gerenciamento da Segurança Operacional são formais, explícitas e baseadas em normas estabelecidas</w:t>
            </w:r>
            <w:r w:rsidR="00452433">
              <w:rPr>
                <w:sz w:val="22"/>
                <w:szCs w:val="22"/>
                <w:lang w:val="pt-BR"/>
              </w:rPr>
              <w:t>, havendo o controle dos registros da document</w:t>
            </w:r>
            <w:r w:rsidR="00AD67AF">
              <w:rPr>
                <w:sz w:val="22"/>
                <w:szCs w:val="22"/>
                <w:lang w:val="pt-BR"/>
              </w:rPr>
              <w:t>ação</w:t>
            </w:r>
            <w:r w:rsidRPr="004A2F09">
              <w:rPr>
                <w:sz w:val="22"/>
                <w:szCs w:val="22"/>
                <w:lang w:val="pt-BR"/>
              </w:rPr>
              <w:t>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DD19733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69749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7CA26833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79442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D846336" w14:textId="4A468B32" w:rsidR="004A2F09" w:rsidRPr="004A2F09" w:rsidRDefault="004A2F09" w:rsidP="002A3249">
            <w:pPr>
              <w:tabs>
                <w:tab w:val="left" w:pos="304"/>
              </w:tabs>
              <w:ind w:left="21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- Verificar em pelo menos dois </w:t>
            </w:r>
            <w:r w:rsidR="008F4ABB">
              <w:rPr>
                <w:sz w:val="22"/>
                <w:szCs w:val="22"/>
                <w:lang w:val="pt-BR"/>
              </w:rPr>
              <w:t>processos</w:t>
            </w:r>
            <w:r w:rsidR="008F4ABB" w:rsidRPr="004A2F09">
              <w:rPr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sz w:val="22"/>
                <w:szCs w:val="22"/>
                <w:lang w:val="pt-BR"/>
              </w:rPr>
              <w:t xml:space="preserve">da Organização/Entidade e dos PSNA se há </w:t>
            </w:r>
            <w:r w:rsidR="008F4ABB">
              <w:rPr>
                <w:sz w:val="22"/>
                <w:szCs w:val="22"/>
                <w:lang w:val="pt-BR"/>
              </w:rPr>
              <w:t>formalização</w:t>
            </w:r>
            <w:r w:rsidRPr="004A2F09">
              <w:rPr>
                <w:sz w:val="22"/>
                <w:szCs w:val="22"/>
                <w:lang w:val="pt-BR"/>
              </w:rPr>
              <w:t xml:space="preserve"> definid</w:t>
            </w:r>
            <w:r w:rsidR="008F4ABB">
              <w:rPr>
                <w:sz w:val="22"/>
                <w:szCs w:val="22"/>
                <w:lang w:val="pt-BR"/>
              </w:rPr>
              <w:t>a</w:t>
            </w:r>
            <w:r w:rsidRPr="004A2F09">
              <w:rPr>
                <w:sz w:val="22"/>
                <w:szCs w:val="22"/>
                <w:lang w:val="pt-BR"/>
              </w:rPr>
              <w:t xml:space="preserve"> em norma interna</w:t>
            </w:r>
            <w:r w:rsidR="008F4ABB">
              <w:rPr>
                <w:sz w:val="22"/>
                <w:szCs w:val="22"/>
                <w:lang w:val="pt-BR"/>
              </w:rPr>
              <w:t xml:space="preserve"> (A formalização do processo poderá ter sido descrita no próprio MGSO</w:t>
            </w:r>
            <w:r w:rsidR="002A3249">
              <w:rPr>
                <w:sz w:val="22"/>
                <w:szCs w:val="22"/>
                <w:lang w:val="pt-BR"/>
              </w:rPr>
              <w:t>, em um</w:t>
            </w:r>
            <w:r w:rsidR="00452433">
              <w:rPr>
                <w:sz w:val="22"/>
                <w:szCs w:val="22"/>
                <w:lang w:val="pt-BR"/>
              </w:rPr>
              <w:t>a</w:t>
            </w:r>
            <w:r w:rsidR="002A3249">
              <w:rPr>
                <w:sz w:val="22"/>
                <w:szCs w:val="22"/>
                <w:lang w:val="pt-BR"/>
              </w:rPr>
              <w:t xml:space="preserve"> NPA</w:t>
            </w:r>
            <w:r w:rsidR="00325577">
              <w:rPr>
                <w:sz w:val="22"/>
                <w:szCs w:val="22"/>
                <w:lang w:val="pt-BR"/>
              </w:rPr>
              <w:t xml:space="preserve"> </w:t>
            </w:r>
            <w:r w:rsidR="002A3249">
              <w:rPr>
                <w:sz w:val="22"/>
                <w:szCs w:val="22"/>
                <w:lang w:val="pt-BR"/>
              </w:rPr>
              <w:t>ou em outro documento formal)</w:t>
            </w:r>
            <w:r w:rsidRPr="004A2F09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ADF0407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7724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38AA72A9" w14:textId="7BF4446A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3687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7DFD895E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0881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28BE266" w14:textId="77777777" w:rsidR="004A2F09" w:rsidRPr="004A2F09" w:rsidRDefault="004A2F09" w:rsidP="00FD274D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1160F5D9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E98FA21" w14:textId="77777777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lastRenderedPageBreak/>
              <w:t>Item 3.5.5.2</w:t>
            </w:r>
          </w:p>
          <w:p w14:paraId="4DC0C850" w14:textId="07F169F0" w:rsidR="004A2F09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7E5051CD" w14:textId="77777777" w:rsidR="0039050A" w:rsidRPr="004A2F09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77D17682" w14:textId="2DF6F00A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F63F90">
              <w:rPr>
                <w:i/>
                <w:sz w:val="22"/>
                <w:szCs w:val="22"/>
                <w:lang w:val="pt-BR"/>
              </w:rPr>
              <w:t>O</w:t>
            </w:r>
            <w:r w:rsidRPr="004A2F09">
              <w:rPr>
                <w:i/>
                <w:sz w:val="22"/>
                <w:szCs w:val="22"/>
                <w:lang w:val="pt-BR"/>
              </w:rPr>
              <w:t>bjetivos da Segurança Operacional.</w:t>
            </w:r>
          </w:p>
          <w:p w14:paraId="39BC4413" w14:textId="77777777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</w:p>
          <w:p w14:paraId="068C67A5" w14:textId="77777777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>(Documentação do SGSO)</w:t>
            </w:r>
          </w:p>
          <w:p w14:paraId="5370D724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333DE8D" w14:textId="3AFD6936" w:rsidR="0039050A" w:rsidRDefault="004A2F09" w:rsidP="00513A69">
            <w:pPr>
              <w:tabs>
                <w:tab w:val="left" w:pos="1931"/>
              </w:tabs>
              <w:autoSpaceDE w:val="0"/>
              <w:snapToGrid w:val="0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513A69" w:rsidRPr="004A2F09">
              <w:rPr>
                <w:b/>
                <w:bCs/>
                <w:sz w:val="22"/>
                <w:szCs w:val="22"/>
                <w:lang w:val="pt-BR"/>
              </w:rPr>
              <w:t>25</w:t>
            </w:r>
            <w:r w:rsidR="00F63F90">
              <w:rPr>
                <w:b/>
                <w:bCs/>
                <w:sz w:val="22"/>
                <w:szCs w:val="22"/>
                <w:lang w:val="pt-BR"/>
              </w:rPr>
              <w:t>3</w:t>
            </w:r>
          </w:p>
          <w:p w14:paraId="2AFA74BE" w14:textId="37EDA51C" w:rsidR="004A2F09" w:rsidRPr="004A2F09" w:rsidRDefault="004A2F09" w:rsidP="00513A69">
            <w:pPr>
              <w:tabs>
                <w:tab w:val="left" w:pos="1931"/>
              </w:tabs>
              <w:autoSpaceDE w:val="0"/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As </w:t>
            </w:r>
            <w:r w:rsidRPr="004A2F09">
              <w:rPr>
                <w:sz w:val="22"/>
                <w:szCs w:val="22"/>
                <w:lang w:val="pt-BR"/>
              </w:rPr>
              <w:t>ações inerentes ao gerenciamento da segurança operacional foram formalizadas e possuem o devido registro, desde o planejamento até a conclusão da ação?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55D6FBE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20415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4C94BA3E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301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0B9BDC9" w14:textId="4CDE4AAD" w:rsidR="004A2F09" w:rsidRPr="004A2F09" w:rsidRDefault="004A2F09" w:rsidP="00547D7E">
            <w:pPr>
              <w:tabs>
                <w:tab w:val="left" w:pos="304"/>
              </w:tabs>
              <w:ind w:left="21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- Verificar </w:t>
            </w:r>
            <w:r w:rsidR="00DD74A8">
              <w:rPr>
                <w:sz w:val="22"/>
                <w:szCs w:val="22"/>
                <w:lang w:val="pt-BR"/>
              </w:rPr>
              <w:t>na documentação do SGSO</w:t>
            </w:r>
            <w:r w:rsidR="007031C1">
              <w:rPr>
                <w:sz w:val="22"/>
                <w:szCs w:val="22"/>
                <w:lang w:val="pt-BR"/>
              </w:rPr>
              <w:t xml:space="preserve"> da Organizaç</w:t>
            </w:r>
            <w:r w:rsidR="00325577">
              <w:rPr>
                <w:sz w:val="22"/>
                <w:szCs w:val="22"/>
                <w:lang w:val="pt-BR"/>
              </w:rPr>
              <w:t>ão</w:t>
            </w:r>
            <w:r w:rsidR="007031C1">
              <w:rPr>
                <w:sz w:val="22"/>
                <w:szCs w:val="22"/>
                <w:lang w:val="pt-BR"/>
              </w:rPr>
              <w:t>/Entidade e dos PSNA</w:t>
            </w:r>
            <w:r w:rsidR="006F4E55">
              <w:rPr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sz w:val="22"/>
                <w:szCs w:val="22"/>
                <w:lang w:val="pt-BR"/>
              </w:rPr>
              <w:t>se os processos são formalizados e registrados em toda sua amplitude, desde o planejamento até a conclusão da ação (verificar em pelo menos 02 processos se os mesmos são únicos, identificáveis e coerentes com o processo).</w:t>
            </w:r>
          </w:p>
          <w:p w14:paraId="70B272A7" w14:textId="13D8D9C8" w:rsidR="004A2F09" w:rsidRPr="004A2F09" w:rsidRDefault="004A2F09" w:rsidP="006F4E55">
            <w:pPr>
              <w:tabs>
                <w:tab w:val="left" w:pos="304"/>
              </w:tabs>
              <w:ind w:left="21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- São exemplos de processos </w:t>
            </w:r>
            <w:r w:rsidR="006F4E55">
              <w:rPr>
                <w:sz w:val="22"/>
                <w:szCs w:val="22"/>
                <w:lang w:val="pt-BR"/>
              </w:rPr>
              <w:t>do SGSO</w:t>
            </w:r>
            <w:r w:rsidRPr="004A2F09">
              <w:rPr>
                <w:sz w:val="22"/>
                <w:szCs w:val="22"/>
                <w:lang w:val="pt-BR"/>
              </w:rPr>
              <w:t xml:space="preserve"> (análise de RELPREV, P</w:t>
            </w:r>
            <w:r w:rsidR="006F4E55">
              <w:rPr>
                <w:sz w:val="22"/>
                <w:szCs w:val="22"/>
                <w:lang w:val="pt-BR"/>
              </w:rPr>
              <w:t>F</w:t>
            </w:r>
            <w:r w:rsidRPr="004A2F09">
              <w:rPr>
                <w:sz w:val="22"/>
                <w:szCs w:val="22"/>
                <w:lang w:val="pt-BR"/>
              </w:rPr>
              <w:t xml:space="preserve">O, </w:t>
            </w:r>
            <w:r w:rsidR="006F4E55">
              <w:rPr>
                <w:sz w:val="22"/>
                <w:szCs w:val="22"/>
                <w:lang w:val="pt-BR"/>
              </w:rPr>
              <w:t>vistoria</w:t>
            </w:r>
            <w:r w:rsidR="006F4E55" w:rsidRPr="004A2F09">
              <w:rPr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sz w:val="22"/>
                <w:szCs w:val="22"/>
                <w:lang w:val="pt-BR"/>
              </w:rPr>
              <w:t>interna</w:t>
            </w:r>
            <w:r w:rsidR="006F4E55">
              <w:rPr>
                <w:sz w:val="22"/>
                <w:szCs w:val="22"/>
                <w:lang w:val="pt-BR"/>
              </w:rPr>
              <w:t xml:space="preserve"> de segurança operacional,</w:t>
            </w:r>
            <w:r w:rsidR="00DD74A8">
              <w:rPr>
                <w:sz w:val="22"/>
                <w:szCs w:val="22"/>
                <w:lang w:val="pt-BR"/>
              </w:rPr>
              <w:t xml:space="preserve"> parecer ATS, ATA,</w:t>
            </w:r>
            <w:r w:rsidR="006F4E55">
              <w:rPr>
                <w:sz w:val="22"/>
                <w:szCs w:val="22"/>
                <w:lang w:val="pt-BR"/>
              </w:rPr>
              <w:t xml:space="preserve"> </w:t>
            </w:r>
            <w:r w:rsidR="00513A69">
              <w:rPr>
                <w:sz w:val="22"/>
                <w:szCs w:val="22"/>
                <w:lang w:val="pt-BR"/>
              </w:rPr>
              <w:t xml:space="preserve">DGRSO, </w:t>
            </w:r>
            <w:proofErr w:type="spellStart"/>
            <w:r w:rsidRPr="004A2F09">
              <w:rPr>
                <w:sz w:val="22"/>
                <w:szCs w:val="22"/>
                <w:lang w:val="pt-BR"/>
              </w:rPr>
              <w:t>etc</w:t>
            </w:r>
            <w:proofErr w:type="spellEnd"/>
            <w:r w:rsidRPr="004A2F09">
              <w:rPr>
                <w:sz w:val="22"/>
                <w:szCs w:val="22"/>
                <w:lang w:val="pt-BR"/>
              </w:rPr>
              <w:t>).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8E55813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8584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61708307" w14:textId="4790E5E5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2807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345F913D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298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53A800" w14:textId="77777777" w:rsidR="004A2F09" w:rsidRPr="004A2F09" w:rsidRDefault="004A2F09" w:rsidP="009B3FEF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2422B939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FC4443F" w14:textId="5379D189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Item 3.5.5.3</w:t>
            </w:r>
          </w:p>
          <w:p w14:paraId="377B0A7E" w14:textId="77777777" w:rsidR="004A2F09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6F71DC17" w14:textId="77777777" w:rsidR="0039050A" w:rsidRPr="004A2F09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064E42F1" w14:textId="4D74E73C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 xml:space="preserve">Políticas e </w:t>
            </w:r>
            <w:r w:rsidR="00F63F90">
              <w:rPr>
                <w:i/>
                <w:sz w:val="22"/>
                <w:szCs w:val="22"/>
                <w:lang w:val="pt-BR"/>
              </w:rPr>
              <w:t>O</w:t>
            </w:r>
            <w:r w:rsidRPr="004A2F09">
              <w:rPr>
                <w:i/>
                <w:sz w:val="22"/>
                <w:szCs w:val="22"/>
                <w:lang w:val="pt-BR"/>
              </w:rPr>
              <w:t>bjetivos da Segurança Operacional.</w:t>
            </w:r>
          </w:p>
          <w:p w14:paraId="036ACFC0" w14:textId="77777777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</w:p>
          <w:p w14:paraId="33B0B511" w14:textId="77777777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>(Documentação do SGSO)</w:t>
            </w:r>
          </w:p>
          <w:p w14:paraId="1D1F2F7C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1F4DBAB" w14:textId="27D71E73" w:rsidR="0039050A" w:rsidRDefault="004A2F09" w:rsidP="00AD67AF">
            <w:pPr>
              <w:tabs>
                <w:tab w:val="left" w:pos="1931"/>
              </w:tabs>
              <w:autoSpaceDE w:val="0"/>
              <w:snapToGrid w:val="0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AD67AF" w:rsidRPr="004A2F09">
              <w:rPr>
                <w:b/>
                <w:bCs/>
                <w:sz w:val="22"/>
                <w:szCs w:val="22"/>
                <w:lang w:val="pt-BR"/>
              </w:rPr>
              <w:t>26</w:t>
            </w:r>
            <w:r w:rsidR="00F63F90">
              <w:rPr>
                <w:b/>
                <w:bCs/>
                <w:sz w:val="22"/>
                <w:szCs w:val="22"/>
                <w:lang w:val="pt-BR"/>
              </w:rPr>
              <w:t>3</w:t>
            </w:r>
            <w:r w:rsidRPr="004A2F09">
              <w:rPr>
                <w:bCs/>
                <w:sz w:val="22"/>
                <w:szCs w:val="22"/>
                <w:lang w:val="pt-BR"/>
              </w:rPr>
              <w:tab/>
            </w:r>
          </w:p>
          <w:p w14:paraId="506D6783" w14:textId="499BE691" w:rsidR="004A2F09" w:rsidRPr="004A2F09" w:rsidRDefault="004A2F09" w:rsidP="00AD67AF">
            <w:pPr>
              <w:tabs>
                <w:tab w:val="left" w:pos="1931"/>
              </w:tabs>
              <w:autoSpaceDE w:val="0"/>
              <w:snapToGrid w:val="0"/>
              <w:rPr>
                <w:bCs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controle dos registros relevantes inclui procedimentos documentados em toda a cadeia administrativa do SGSO?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1028E0AA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6860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0B3F8598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5940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7D048B3" w14:textId="3BD50767" w:rsidR="00452433" w:rsidRPr="004A2F09" w:rsidRDefault="004A2F09" w:rsidP="00452433">
            <w:pPr>
              <w:pStyle w:val="ICANVEL3"/>
              <w:tabs>
                <w:tab w:val="clear" w:pos="426"/>
                <w:tab w:val="left" w:pos="1843"/>
              </w:tabs>
              <w:spacing w:before="120"/>
              <w:jc w:val="both"/>
            </w:pPr>
            <w:r w:rsidRPr="004A2F09">
              <w:rPr>
                <w:sz w:val="22"/>
                <w:szCs w:val="22"/>
              </w:rPr>
              <w:t>- Verificar</w:t>
            </w:r>
            <w:r w:rsidR="00452433">
              <w:rPr>
                <w:sz w:val="22"/>
                <w:szCs w:val="22"/>
              </w:rPr>
              <w:t xml:space="preserve"> como a Organização/Entidade provedora do SNA estabelece o controle dos registros para documentaç</w:t>
            </w:r>
            <w:r w:rsidR="008C40A4">
              <w:rPr>
                <w:sz w:val="22"/>
                <w:szCs w:val="22"/>
              </w:rPr>
              <w:t>ão do SGSO, observando se prevê:</w:t>
            </w:r>
          </w:p>
          <w:p w14:paraId="7C81B1B9" w14:textId="2A2FCBA1" w:rsidR="00452433" w:rsidRPr="004A2F09" w:rsidRDefault="00AD67AF" w:rsidP="00452433">
            <w:pPr>
              <w:pStyle w:val="ICANVEL3"/>
              <w:numPr>
                <w:ilvl w:val="0"/>
                <w:numId w:val="33"/>
              </w:numPr>
              <w:tabs>
                <w:tab w:val="clear" w:pos="426"/>
                <w:tab w:val="clear" w:pos="1080"/>
                <w:tab w:val="left" w:pos="315"/>
                <w:tab w:val="num" w:pos="1024"/>
                <w:tab w:val="left" w:pos="1843"/>
              </w:tabs>
              <w:spacing w:before="120"/>
              <w:ind w:left="173" w:hanging="173"/>
              <w:jc w:val="both"/>
            </w:pPr>
            <w:r>
              <w:rPr>
                <w:sz w:val="22"/>
                <w:szCs w:val="22"/>
              </w:rPr>
              <w:t xml:space="preserve">como </w:t>
            </w:r>
            <w:r w:rsidR="00452433" w:rsidRPr="004A2F09">
              <w:rPr>
                <w:sz w:val="22"/>
                <w:szCs w:val="22"/>
              </w:rPr>
              <w:t>a identificação dos registros são controladas;</w:t>
            </w:r>
          </w:p>
          <w:p w14:paraId="168BF6FA" w14:textId="06A39FDB" w:rsidR="00452433" w:rsidRPr="004A2F09" w:rsidRDefault="00AD67AF" w:rsidP="00452433">
            <w:pPr>
              <w:pStyle w:val="ICANVEL3"/>
              <w:numPr>
                <w:ilvl w:val="0"/>
                <w:numId w:val="33"/>
              </w:numPr>
              <w:tabs>
                <w:tab w:val="clear" w:pos="426"/>
                <w:tab w:val="clear" w:pos="1080"/>
                <w:tab w:val="left" w:pos="315"/>
                <w:tab w:val="num" w:pos="1024"/>
                <w:tab w:val="left" w:pos="1843"/>
              </w:tabs>
              <w:spacing w:before="120"/>
              <w:ind w:left="173" w:hanging="173"/>
              <w:jc w:val="both"/>
            </w:pPr>
            <w:r>
              <w:rPr>
                <w:sz w:val="22"/>
                <w:szCs w:val="22"/>
              </w:rPr>
              <w:t xml:space="preserve">como </w:t>
            </w:r>
            <w:r w:rsidR="00452433" w:rsidRPr="004A2F09">
              <w:rPr>
                <w:sz w:val="22"/>
                <w:szCs w:val="22"/>
              </w:rPr>
              <w:t>o armazenamento dos registros são assegurados;</w:t>
            </w:r>
          </w:p>
          <w:p w14:paraId="128E9689" w14:textId="4E384928" w:rsidR="00452433" w:rsidRPr="004A2F09" w:rsidRDefault="00AD67AF" w:rsidP="00452433">
            <w:pPr>
              <w:pStyle w:val="ICANVEL3"/>
              <w:numPr>
                <w:ilvl w:val="0"/>
                <w:numId w:val="33"/>
              </w:numPr>
              <w:tabs>
                <w:tab w:val="clear" w:pos="426"/>
                <w:tab w:val="clear" w:pos="1080"/>
                <w:tab w:val="left" w:pos="315"/>
                <w:tab w:val="num" w:pos="1024"/>
                <w:tab w:val="left" w:pos="1843"/>
              </w:tabs>
              <w:spacing w:before="120"/>
              <w:ind w:left="173" w:hanging="173"/>
              <w:jc w:val="both"/>
            </w:pPr>
            <w:r>
              <w:rPr>
                <w:sz w:val="22"/>
                <w:szCs w:val="22"/>
              </w:rPr>
              <w:t xml:space="preserve">como </w:t>
            </w:r>
            <w:r w:rsidR="00452433" w:rsidRPr="004A2F09">
              <w:rPr>
                <w:sz w:val="22"/>
                <w:szCs w:val="22"/>
              </w:rPr>
              <w:t>garante a retenção dos registros durante o prazo estabelecido;</w:t>
            </w:r>
          </w:p>
          <w:p w14:paraId="0331C4B7" w14:textId="605B7100" w:rsidR="00452433" w:rsidRPr="004A2F09" w:rsidRDefault="00AD67AF" w:rsidP="00452433">
            <w:pPr>
              <w:pStyle w:val="ICANVEL3"/>
              <w:numPr>
                <w:ilvl w:val="0"/>
                <w:numId w:val="33"/>
              </w:numPr>
              <w:tabs>
                <w:tab w:val="clear" w:pos="426"/>
                <w:tab w:val="clear" w:pos="1080"/>
                <w:tab w:val="left" w:pos="315"/>
                <w:tab w:val="num" w:pos="1024"/>
                <w:tab w:val="left" w:pos="1843"/>
              </w:tabs>
              <w:spacing w:before="120"/>
              <w:ind w:left="173" w:hanging="173"/>
              <w:jc w:val="both"/>
            </w:pPr>
            <w:r>
              <w:rPr>
                <w:sz w:val="22"/>
                <w:szCs w:val="22"/>
              </w:rPr>
              <w:t xml:space="preserve">como </w:t>
            </w:r>
            <w:r w:rsidR="00452433" w:rsidRPr="004A2F09">
              <w:rPr>
                <w:sz w:val="22"/>
                <w:szCs w:val="22"/>
              </w:rPr>
              <w:t>assegura a proteção dos registros e das fontes dos dados e informações;</w:t>
            </w:r>
          </w:p>
          <w:p w14:paraId="1B4B43A9" w14:textId="2CF0114D" w:rsidR="00AD67AF" w:rsidRDefault="00AD67AF" w:rsidP="008D7A73">
            <w:pPr>
              <w:pStyle w:val="ICANVEL3"/>
              <w:numPr>
                <w:ilvl w:val="0"/>
                <w:numId w:val="33"/>
              </w:numPr>
              <w:tabs>
                <w:tab w:val="clear" w:pos="426"/>
                <w:tab w:val="clear" w:pos="1080"/>
                <w:tab w:val="left" w:pos="315"/>
                <w:tab w:val="num" w:pos="1024"/>
                <w:tab w:val="left" w:pos="1843"/>
              </w:tabs>
              <w:spacing w:before="120"/>
              <w:ind w:left="173" w:hanging="1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D67AF">
              <w:rPr>
                <w:sz w:val="22"/>
                <w:szCs w:val="22"/>
              </w:rPr>
              <w:t xml:space="preserve">como </w:t>
            </w:r>
            <w:r w:rsidR="00452433" w:rsidRPr="00AD67AF">
              <w:rPr>
                <w:sz w:val="22"/>
                <w:szCs w:val="22"/>
              </w:rPr>
              <w:t>possibilita a recuperação dos registros durante o prazo estabelecido; e</w:t>
            </w:r>
          </w:p>
          <w:p w14:paraId="4F680170" w14:textId="1A904D3E" w:rsidR="00452433" w:rsidRPr="00AD67AF" w:rsidRDefault="00452433" w:rsidP="008D7A73">
            <w:pPr>
              <w:pStyle w:val="ICANVEL3"/>
              <w:numPr>
                <w:ilvl w:val="0"/>
                <w:numId w:val="33"/>
              </w:numPr>
              <w:tabs>
                <w:tab w:val="clear" w:pos="426"/>
                <w:tab w:val="clear" w:pos="1080"/>
                <w:tab w:val="left" w:pos="315"/>
                <w:tab w:val="num" w:pos="1024"/>
                <w:tab w:val="left" w:pos="1843"/>
              </w:tabs>
              <w:spacing w:before="120"/>
              <w:ind w:left="173" w:hanging="173"/>
              <w:jc w:val="both"/>
              <w:rPr>
                <w:sz w:val="22"/>
                <w:szCs w:val="22"/>
              </w:rPr>
            </w:pPr>
            <w:r w:rsidRPr="00AD67AF">
              <w:rPr>
                <w:sz w:val="22"/>
                <w:szCs w:val="22"/>
              </w:rPr>
              <w:t xml:space="preserve"> </w:t>
            </w:r>
            <w:r w:rsidR="00AD67AF">
              <w:rPr>
                <w:sz w:val="22"/>
                <w:szCs w:val="22"/>
              </w:rPr>
              <w:t xml:space="preserve">como </w:t>
            </w:r>
            <w:r w:rsidRPr="00AD67AF">
              <w:rPr>
                <w:sz w:val="22"/>
                <w:szCs w:val="22"/>
              </w:rPr>
              <w:t>descarta os registros após o prazo estabelecido.</w:t>
            </w:r>
          </w:p>
          <w:p w14:paraId="347D612C" w14:textId="1220A9E7" w:rsidR="004A2F09" w:rsidRPr="004A2F09" w:rsidRDefault="00452433" w:rsidP="008D7A73">
            <w:pPr>
              <w:pStyle w:val="ICANVEL3"/>
              <w:tabs>
                <w:tab w:val="clear" w:pos="426"/>
                <w:tab w:val="left" w:pos="1843"/>
              </w:tabs>
              <w:spacing w:before="120"/>
              <w:jc w:val="both"/>
            </w:pPr>
            <w:r>
              <w:rPr>
                <w:sz w:val="22"/>
                <w:szCs w:val="22"/>
              </w:rPr>
              <w:t xml:space="preserve">- Verificar </w:t>
            </w:r>
            <w:r w:rsidR="00AD67AF">
              <w:rPr>
                <w:sz w:val="22"/>
                <w:szCs w:val="22"/>
              </w:rPr>
              <w:t xml:space="preserve">na </w:t>
            </w:r>
            <w:r w:rsidR="00AD67AF" w:rsidRPr="00440FC8">
              <w:rPr>
                <w:sz w:val="22"/>
                <w:szCs w:val="22"/>
              </w:rPr>
              <w:t>Organização/Entidade e nos PSNA subordinados</w:t>
            </w:r>
            <w:r w:rsidR="005B2942">
              <w:rPr>
                <w:sz w:val="22"/>
                <w:szCs w:val="22"/>
              </w:rPr>
              <w:t xml:space="preserve"> se o controle estabelecido para as documentações é cumprido</w:t>
            </w:r>
            <w:r w:rsidR="004A2F09" w:rsidRPr="004A2F09">
              <w:rPr>
                <w:sz w:val="22"/>
                <w:szCs w:val="22"/>
              </w:rPr>
              <w:t>, em pelo menos 3 processos</w:t>
            </w:r>
            <w:r>
              <w:rPr>
                <w:sz w:val="22"/>
                <w:szCs w:val="22"/>
              </w:rPr>
              <w:t xml:space="preserve"> do </w:t>
            </w:r>
            <w:r>
              <w:rPr>
                <w:sz w:val="22"/>
                <w:szCs w:val="22"/>
              </w:rPr>
              <w:lastRenderedPageBreak/>
              <w:t>SGSO</w:t>
            </w:r>
            <w:r w:rsidR="00AD67AF">
              <w:rPr>
                <w:sz w:val="22"/>
                <w:szCs w:val="22"/>
              </w:rPr>
              <w:t>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905A7C8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8796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7902727A" w14:textId="2C6B8A5D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85187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6DEEB5D1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361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9C20ABC" w14:textId="77777777" w:rsidR="004A2F09" w:rsidRPr="004A2F09" w:rsidRDefault="004A2F09" w:rsidP="00FF367C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7930539E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3287AF9" w14:textId="69641281" w:rsidR="004A2F09" w:rsidRPr="00E72279" w:rsidRDefault="009D1BAD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E72279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E72279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3.6.4.1</w:t>
            </w:r>
          </w:p>
          <w:p w14:paraId="2302964C" w14:textId="77777777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354CB468" w14:textId="77777777" w:rsidR="004A2F09" w:rsidRPr="004A2F09" w:rsidRDefault="004A2F09" w:rsidP="00870257">
            <w:pPr>
              <w:pStyle w:val="ICANVEL2"/>
              <w:keepNext/>
              <w:numPr>
                <w:ilvl w:val="0"/>
                <w:numId w:val="0"/>
              </w:numPr>
              <w:tabs>
                <w:tab w:val="clear" w:pos="426"/>
                <w:tab w:val="left" w:pos="0"/>
                <w:tab w:val="left" w:pos="567"/>
              </w:tabs>
              <w:jc w:val="center"/>
              <w:rPr>
                <w:i/>
              </w:rPr>
            </w:pPr>
            <w:r w:rsidRPr="004A2F09">
              <w:rPr>
                <w:i/>
                <w:sz w:val="22"/>
                <w:szCs w:val="22"/>
              </w:rPr>
              <w:t>Gerenciamento dos Riscos à Segurança Operacional</w:t>
            </w:r>
          </w:p>
          <w:p w14:paraId="5AB1C89B" w14:textId="77777777" w:rsidR="004A2F09" w:rsidRPr="004A2F09" w:rsidRDefault="004A2F09" w:rsidP="00870257">
            <w:pPr>
              <w:pStyle w:val="ICANVEL2"/>
              <w:keepNext/>
              <w:numPr>
                <w:ilvl w:val="0"/>
                <w:numId w:val="0"/>
              </w:numPr>
              <w:tabs>
                <w:tab w:val="clear" w:pos="426"/>
                <w:tab w:val="left" w:pos="0"/>
                <w:tab w:val="left" w:pos="567"/>
              </w:tabs>
              <w:jc w:val="center"/>
              <w:rPr>
                <w:i/>
              </w:rPr>
            </w:pPr>
            <w:r w:rsidRPr="004A2F09">
              <w:rPr>
                <w:i/>
                <w:sz w:val="22"/>
                <w:szCs w:val="22"/>
              </w:rPr>
              <w:t>(Identificação de Perigos)</w:t>
            </w:r>
          </w:p>
          <w:p w14:paraId="7169BF71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6CB38DD" w14:textId="08A59DE9" w:rsidR="0039050A" w:rsidRDefault="004A2F09" w:rsidP="00AD67AF">
            <w:pPr>
              <w:tabs>
                <w:tab w:val="left" w:pos="1931"/>
              </w:tabs>
              <w:autoSpaceDE w:val="0"/>
              <w:snapToGrid w:val="0"/>
              <w:rPr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t>SGSO ACP 63.3-</w:t>
            </w:r>
            <w:r w:rsidR="00AD67AF" w:rsidRPr="004A2F09">
              <w:rPr>
                <w:b/>
                <w:sz w:val="22"/>
                <w:szCs w:val="22"/>
                <w:lang w:val="pt-BR"/>
              </w:rPr>
              <w:t>27</w:t>
            </w:r>
            <w:r w:rsidR="00F63F90">
              <w:rPr>
                <w:b/>
                <w:sz w:val="22"/>
                <w:szCs w:val="22"/>
                <w:lang w:val="pt-BR"/>
              </w:rPr>
              <w:t>3</w:t>
            </w:r>
          </w:p>
          <w:p w14:paraId="00E249CA" w14:textId="6DB0170A" w:rsidR="004A2F09" w:rsidRPr="004A2F09" w:rsidRDefault="004A2F09" w:rsidP="00AD67AF">
            <w:pPr>
              <w:tabs>
                <w:tab w:val="left" w:pos="1931"/>
              </w:tabs>
              <w:autoSpaceDE w:val="0"/>
              <w:snapToGrid w:val="0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Provedor d</w:t>
            </w:r>
            <w:r w:rsidR="009D0859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Serviços de Navegação Aérea desenvolve e mantém medidas formais e eficazes para colher, registrar, atuar e gerar realimentação sobre os perigos nas operações, combinando métodos reativos e proativos de coleta de dados de segurança operacional?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435880E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59559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14B12102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3120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A4C173C" w14:textId="3430543A" w:rsidR="004A2F09" w:rsidRPr="004A2F09" w:rsidRDefault="004A2F09" w:rsidP="00965CFE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t-BR" w:eastAsia="pt-BR"/>
              </w:rPr>
            </w:pP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- Verificar se </w:t>
            </w:r>
            <w:r w:rsidRPr="004A2F09">
              <w:rPr>
                <w:sz w:val="22"/>
                <w:szCs w:val="22"/>
                <w:lang w:val="pt-BR"/>
              </w:rPr>
              <w:t>a Organização/Entidade</w:t>
            </w: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 desenvolveu </w:t>
            </w:r>
            <w:r w:rsidR="00AD67AF"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e mantém</w:t>
            </w:r>
            <w:r w:rsidR="00A9097F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,</w:t>
            </w:r>
            <w:r w:rsidR="00AD67AF"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 </w:t>
            </w: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para os PSNA sob sua responsabilidade</w:t>
            </w:r>
            <w:r w:rsidR="00AD67AF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,</w:t>
            </w: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 </w:t>
            </w:r>
            <w:r w:rsidRPr="006301E4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processos</w:t>
            </w: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 relacionados ao tratamento das informações de segurança, considerando, no mínimo, as seguintes fontes de identificação de perigos:</w:t>
            </w:r>
          </w:p>
          <w:p w14:paraId="04243AA3" w14:textId="77777777" w:rsidR="004A2F09" w:rsidRPr="004A2F09" w:rsidRDefault="004A2F09" w:rsidP="002722EE">
            <w:pPr>
              <w:numPr>
                <w:ilvl w:val="0"/>
                <w:numId w:val="22"/>
              </w:numPr>
              <w:tabs>
                <w:tab w:val="clear" w:pos="720"/>
                <w:tab w:val="num" w:pos="740"/>
              </w:tabs>
              <w:autoSpaceDE w:val="0"/>
              <w:autoSpaceDN w:val="0"/>
              <w:adjustRightInd w:val="0"/>
              <w:ind w:left="315" w:firstLine="45"/>
              <w:rPr>
                <w:rFonts w:ascii="Times-Roman" w:hAnsi="Times-Roman" w:cs="Times-Roman"/>
                <w:lang w:val="pt-BR" w:eastAsia="pt-BR"/>
              </w:rPr>
            </w:pP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reportes obrigatórios- LRO;</w:t>
            </w:r>
          </w:p>
          <w:p w14:paraId="7CEA4319" w14:textId="77777777" w:rsidR="004A2F09" w:rsidRPr="004A2F09" w:rsidRDefault="004A2F09" w:rsidP="002722EE">
            <w:pPr>
              <w:numPr>
                <w:ilvl w:val="0"/>
                <w:numId w:val="22"/>
              </w:numPr>
              <w:tabs>
                <w:tab w:val="clear" w:pos="720"/>
                <w:tab w:val="num" w:pos="740"/>
              </w:tabs>
              <w:autoSpaceDE w:val="0"/>
              <w:autoSpaceDN w:val="0"/>
              <w:adjustRightInd w:val="0"/>
              <w:ind w:left="315" w:firstLine="45"/>
              <w:rPr>
                <w:rFonts w:ascii="Times-Roman" w:hAnsi="Times-Roman" w:cs="Times-Roman"/>
                <w:lang w:val="pt-BR" w:eastAsia="pt-BR"/>
              </w:rPr>
            </w:pP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reportes voluntários- RELPREV;</w:t>
            </w:r>
          </w:p>
          <w:p w14:paraId="421D05A7" w14:textId="77777777" w:rsidR="004A2F09" w:rsidRPr="004A2F09" w:rsidRDefault="004A2F09" w:rsidP="002722EE">
            <w:pPr>
              <w:numPr>
                <w:ilvl w:val="0"/>
                <w:numId w:val="22"/>
              </w:numPr>
              <w:tabs>
                <w:tab w:val="clear" w:pos="720"/>
                <w:tab w:val="left" w:pos="304"/>
                <w:tab w:val="num" w:pos="740"/>
              </w:tabs>
              <w:ind w:left="315" w:firstLine="45"/>
              <w:rPr>
                <w:lang w:val="pt-BR"/>
              </w:rPr>
            </w:pP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acompanhamento da operação normal em tempo real- Pesquisa de segurança operacional (PSO), para PSNA com movimento superior a 50.000 tráfegos por ano</w:t>
            </w:r>
            <w:r w:rsidRPr="004A2F09">
              <w:rPr>
                <w:rFonts w:ascii="Times-Roman" w:hAnsi="Times-Roman" w:cs="Times-Roman"/>
                <w:lang w:val="pt-BR" w:eastAsia="pt-BR"/>
              </w:rPr>
              <w:t>.</w:t>
            </w:r>
          </w:p>
          <w:p w14:paraId="6E6E9CF9" w14:textId="7488EC72" w:rsidR="004A2F09" w:rsidRPr="004A2F09" w:rsidRDefault="004A2F09" w:rsidP="00C50F7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pt-BR" w:eastAsia="pt-BR"/>
              </w:rPr>
            </w:pP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- </w:t>
            </w:r>
            <w:r w:rsidR="00912317">
              <w:rPr>
                <w:sz w:val="22"/>
                <w:szCs w:val="22"/>
                <w:lang w:val="pt-BR"/>
              </w:rPr>
              <w:t xml:space="preserve">Mesmo que os </w:t>
            </w:r>
            <w:r w:rsidR="00912317" w:rsidRPr="004A2F09">
              <w:rPr>
                <w:sz w:val="22"/>
                <w:szCs w:val="22"/>
                <w:lang w:val="pt-BR"/>
              </w:rPr>
              <w:t>processos tenham sido desenvolvidos pelo próprio PSNA</w:t>
            </w: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, é necessário </w:t>
            </w:r>
            <w:r w:rsidR="00A9097F">
              <w:rPr>
                <w:sz w:val="22"/>
                <w:szCs w:val="22"/>
                <w:lang w:val="pt-BR"/>
              </w:rPr>
              <w:t>verificar como</w:t>
            </w:r>
            <w:r w:rsidR="00A9097F" w:rsidRPr="004A2F09">
              <w:rPr>
                <w:sz w:val="22"/>
                <w:szCs w:val="22"/>
                <w:lang w:val="pt-BR"/>
              </w:rPr>
              <w:t xml:space="preserve"> a Organização/Entidade </w:t>
            </w:r>
            <w:r w:rsidR="00A9097F">
              <w:rPr>
                <w:sz w:val="22"/>
                <w:szCs w:val="22"/>
                <w:lang w:val="pt-BR"/>
              </w:rPr>
              <w:t xml:space="preserve">coordena </w:t>
            </w:r>
            <w:r w:rsidR="00A9097F" w:rsidRPr="004A2F09">
              <w:rPr>
                <w:sz w:val="22"/>
                <w:szCs w:val="22"/>
                <w:lang w:val="pt-BR"/>
              </w:rPr>
              <w:t>e control</w:t>
            </w:r>
            <w:r w:rsidR="00A9097F">
              <w:rPr>
                <w:sz w:val="22"/>
                <w:szCs w:val="22"/>
                <w:lang w:val="pt-BR"/>
              </w:rPr>
              <w:t>a</w:t>
            </w:r>
            <w:r w:rsidR="00A9097F" w:rsidRPr="004A2F09">
              <w:rPr>
                <w:sz w:val="22"/>
                <w:szCs w:val="22"/>
                <w:lang w:val="pt-BR"/>
              </w:rPr>
              <w:t xml:space="preserve"> os procedimentos estabelecidos.</w:t>
            </w:r>
          </w:p>
          <w:p w14:paraId="6A988161" w14:textId="000BBE23" w:rsidR="009D1BAD" w:rsidRDefault="009D1BAD" w:rsidP="00C50F7C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</w:pPr>
            <w:r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- Verificar como a Organização/Entidade assegura que os PSNA subordinados cumpram as atividades relacionadas aos processos de gerenciamento do risco, </w:t>
            </w:r>
            <w:r>
              <w:rPr>
                <w:sz w:val="22"/>
                <w:szCs w:val="22"/>
                <w:lang w:val="pt-BR"/>
              </w:rPr>
              <w:t>garantindo</w:t>
            </w:r>
            <w:r w:rsidRPr="009D28BA">
              <w:rPr>
                <w:sz w:val="22"/>
                <w:szCs w:val="22"/>
                <w:lang w:val="pt-BR"/>
              </w:rPr>
              <w:t xml:space="preserve"> a coordenação </w:t>
            </w:r>
            <w:r>
              <w:rPr>
                <w:sz w:val="22"/>
                <w:szCs w:val="22"/>
                <w:lang w:val="pt-BR"/>
              </w:rPr>
              <w:t xml:space="preserve">para </w:t>
            </w:r>
            <w:r w:rsidRPr="009D28BA">
              <w:rPr>
                <w:sz w:val="22"/>
                <w:szCs w:val="22"/>
                <w:lang w:val="pt-BR"/>
              </w:rPr>
              <w:t>manutenção do seu SGSO</w:t>
            </w:r>
            <w:r w:rsidR="009D0859">
              <w:rPr>
                <w:sz w:val="22"/>
                <w:szCs w:val="22"/>
                <w:lang w:val="pt-BR"/>
              </w:rPr>
              <w:t>; e</w:t>
            </w:r>
          </w:p>
          <w:p w14:paraId="2488FD56" w14:textId="77777777" w:rsidR="004A2F09" w:rsidRPr="004A2F09" w:rsidRDefault="004A2F09" w:rsidP="00C50F7C">
            <w:pPr>
              <w:autoSpaceDE w:val="0"/>
              <w:autoSpaceDN w:val="0"/>
              <w:adjustRightInd w:val="0"/>
              <w:rPr>
                <w:lang w:val="pt-BR"/>
              </w:rPr>
            </w:pP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 xml:space="preserve">- Verificar se </w:t>
            </w:r>
            <w:r w:rsidRPr="004A2F09">
              <w:rPr>
                <w:sz w:val="22"/>
                <w:szCs w:val="22"/>
                <w:lang w:val="pt-BR"/>
              </w:rPr>
              <w:t xml:space="preserve">o PSNA executa os </w:t>
            </w:r>
            <w:r w:rsidRPr="004A2F09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processos relacionados ao tratamento das informações de segurança, considerando a coleta, o registro, a análise e o controle dos dados.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66B8FE7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67786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577C6B95" w14:textId="1E39E91E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207183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5B3804B9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0266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F1A25FF" w14:textId="77777777" w:rsidR="004A2F09" w:rsidRPr="004A2F09" w:rsidRDefault="004A2F09" w:rsidP="009B7867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50ABCBF2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283222BB" w14:textId="03685B33" w:rsidR="004A2F09" w:rsidRPr="00293228" w:rsidRDefault="002D13A7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293228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293228">
              <w:rPr>
                <w:bCs/>
                <w:sz w:val="22"/>
                <w:szCs w:val="22"/>
                <w:lang w:val="pt-BR"/>
              </w:rPr>
              <w:t xml:space="preserve">, </w:t>
            </w:r>
            <w:r w:rsidR="004A2F09" w:rsidRPr="00430170">
              <w:rPr>
                <w:bCs/>
                <w:sz w:val="22"/>
                <w:szCs w:val="22"/>
                <w:lang w:val="pt-BR"/>
              </w:rPr>
              <w:t>3.6.1</w:t>
            </w:r>
            <w:r w:rsidR="00293228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4A2F09" w:rsidRPr="00430170">
              <w:rPr>
                <w:bCs/>
                <w:sz w:val="22"/>
                <w:szCs w:val="22"/>
                <w:lang w:val="pt-BR"/>
              </w:rPr>
              <w:t>3.6.2</w:t>
            </w:r>
          </w:p>
          <w:p w14:paraId="266B16A2" w14:textId="77777777" w:rsidR="004A2F09" w:rsidRPr="00430170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30170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75500F41" w14:textId="77777777" w:rsidR="004A2F09" w:rsidRPr="00430170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  <w:bookmarkStart w:id="2" w:name="_Toc402962643"/>
            <w:r w:rsidRPr="00430170">
              <w:rPr>
                <w:i/>
                <w:sz w:val="22"/>
                <w:szCs w:val="22"/>
                <w:lang w:val="pt-BR"/>
              </w:rPr>
              <w:lastRenderedPageBreak/>
              <w:t>Gerenciamento dos Riscos à Segurança Operacional</w:t>
            </w:r>
            <w:bookmarkEnd w:id="2"/>
          </w:p>
          <w:p w14:paraId="1B66189E" w14:textId="77777777" w:rsidR="004A2F09" w:rsidRPr="008D7A73" w:rsidRDefault="004A2F09" w:rsidP="00870257">
            <w:pPr>
              <w:ind w:right="-162"/>
              <w:jc w:val="center"/>
              <w:rPr>
                <w:i/>
                <w:color w:val="FF0000"/>
                <w:lang w:val="pt-BR"/>
              </w:rPr>
            </w:pPr>
          </w:p>
          <w:p w14:paraId="36CB1D5F" w14:textId="77777777" w:rsidR="004A2F09" w:rsidRPr="008D7A73" w:rsidRDefault="004A2F09" w:rsidP="00870257">
            <w:pPr>
              <w:ind w:right="-162"/>
              <w:jc w:val="center"/>
              <w:rPr>
                <w:i/>
                <w:color w:val="FF0000"/>
                <w:lang w:val="pt-BR"/>
              </w:rPr>
            </w:pPr>
          </w:p>
          <w:p w14:paraId="2932934A" w14:textId="77777777" w:rsidR="004A2F09" w:rsidRPr="008D7A73" w:rsidRDefault="004A2F09" w:rsidP="00870257">
            <w:pPr>
              <w:ind w:right="-162"/>
              <w:jc w:val="center"/>
              <w:rPr>
                <w:bCs/>
                <w:i/>
                <w:color w:val="FF0000"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F33017D" w14:textId="1676258C" w:rsidR="0039050A" w:rsidRDefault="004A2F09" w:rsidP="0080448A">
            <w:pPr>
              <w:tabs>
                <w:tab w:val="left" w:pos="1931"/>
              </w:tabs>
              <w:autoSpaceDE w:val="0"/>
              <w:snapToGrid w:val="0"/>
              <w:rPr>
                <w:b/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lastRenderedPageBreak/>
              <w:t>SGSO ACP 63.3-</w:t>
            </w:r>
            <w:r w:rsidR="0080448A" w:rsidRPr="004A2F09">
              <w:rPr>
                <w:b/>
                <w:sz w:val="22"/>
                <w:szCs w:val="22"/>
                <w:lang w:val="pt-BR"/>
              </w:rPr>
              <w:t>2</w:t>
            </w:r>
            <w:r w:rsidR="00AA0BAE">
              <w:rPr>
                <w:b/>
                <w:sz w:val="22"/>
                <w:szCs w:val="22"/>
                <w:lang w:val="pt-BR"/>
              </w:rPr>
              <w:t>83</w:t>
            </w:r>
          </w:p>
          <w:p w14:paraId="14494631" w14:textId="5F02FF82" w:rsidR="004A2F09" w:rsidRPr="004A2F09" w:rsidRDefault="004A2F09" w:rsidP="0080448A">
            <w:pPr>
              <w:tabs>
                <w:tab w:val="left" w:pos="1931"/>
              </w:tabs>
              <w:autoSpaceDE w:val="0"/>
              <w:snapToGrid w:val="0"/>
              <w:rPr>
                <w:bCs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Provedor d</w:t>
            </w:r>
            <w:r w:rsidR="009D0859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Serviços de Navegação Aérea garante que os riscos associados aos perigos </w:t>
            </w:r>
            <w:r w:rsidRPr="004A2F09">
              <w:rPr>
                <w:sz w:val="22"/>
                <w:szCs w:val="22"/>
                <w:lang w:val="pt-BR"/>
              </w:rPr>
              <w:lastRenderedPageBreak/>
              <w:t>identificados em suas atividades estejam sob controle, de modo a alcançar os objetivos de segurança operacional?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A168424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7932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2CD837B7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86547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DDE2AC3" w14:textId="441166AC" w:rsidR="004A2F09" w:rsidRPr="004A2F09" w:rsidRDefault="004A2F09" w:rsidP="00547D7E">
            <w:pPr>
              <w:tabs>
                <w:tab w:val="left" w:pos="304"/>
              </w:tabs>
              <w:ind w:left="21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- </w:t>
            </w:r>
            <w:r w:rsidR="002D13A7" w:rsidRPr="00342884">
              <w:rPr>
                <w:szCs w:val="22"/>
                <w:lang w:val="pt-BR"/>
              </w:rPr>
              <w:t xml:space="preserve">Verificar </w:t>
            </w:r>
            <w:r w:rsidR="0080448A">
              <w:rPr>
                <w:szCs w:val="22"/>
                <w:lang w:val="pt-BR"/>
              </w:rPr>
              <w:t xml:space="preserve">se os processos estabelecidos para identificação do perigo e </w:t>
            </w:r>
            <w:r w:rsidR="0080448A">
              <w:rPr>
                <w:szCs w:val="22"/>
                <w:lang w:val="pt-BR"/>
              </w:rPr>
              <w:lastRenderedPageBreak/>
              <w:t xml:space="preserve">gerenciamento do risco </w:t>
            </w:r>
            <w:r w:rsidRPr="004A2F09">
              <w:rPr>
                <w:sz w:val="22"/>
                <w:szCs w:val="22"/>
                <w:lang w:val="pt-BR"/>
              </w:rPr>
              <w:t>são compostos das seguintes etapas:</w:t>
            </w:r>
          </w:p>
          <w:p w14:paraId="4F1B7F63" w14:textId="77777777" w:rsidR="004A2F09" w:rsidRPr="004A2F09" w:rsidRDefault="004A2F09" w:rsidP="00DE2FD6">
            <w:pPr>
              <w:numPr>
                <w:ilvl w:val="0"/>
                <w:numId w:val="18"/>
              </w:numPr>
              <w:tabs>
                <w:tab w:val="left" w:pos="304"/>
              </w:tabs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Identificação dos perigos;</w:t>
            </w:r>
          </w:p>
          <w:p w14:paraId="6CF2DF3D" w14:textId="77777777" w:rsidR="004A2F09" w:rsidRPr="004A2F09" w:rsidRDefault="004A2F09" w:rsidP="00DE2FD6">
            <w:pPr>
              <w:numPr>
                <w:ilvl w:val="0"/>
                <w:numId w:val="18"/>
              </w:numPr>
              <w:tabs>
                <w:tab w:val="left" w:pos="304"/>
              </w:tabs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Avaliação do risco;</w:t>
            </w:r>
          </w:p>
          <w:p w14:paraId="3C6B250A" w14:textId="77777777" w:rsidR="004A2F09" w:rsidRPr="004A2F09" w:rsidRDefault="004A2F09" w:rsidP="00DE2FD6">
            <w:pPr>
              <w:numPr>
                <w:ilvl w:val="0"/>
                <w:numId w:val="18"/>
              </w:numPr>
              <w:tabs>
                <w:tab w:val="left" w:pos="304"/>
              </w:tabs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Mitigação dos riscos; e</w:t>
            </w:r>
          </w:p>
          <w:p w14:paraId="388492C8" w14:textId="77777777" w:rsidR="004A2F09" w:rsidRPr="008D7A73" w:rsidRDefault="004A2F09" w:rsidP="00DE2FD6">
            <w:pPr>
              <w:numPr>
                <w:ilvl w:val="0"/>
                <w:numId w:val="18"/>
              </w:numPr>
              <w:tabs>
                <w:tab w:val="left" w:pos="304"/>
              </w:tabs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C</w:t>
            </w:r>
            <w:proofErr w:type="spellStart"/>
            <w:r w:rsidRPr="004A2F09">
              <w:rPr>
                <w:sz w:val="22"/>
                <w:szCs w:val="22"/>
              </w:rPr>
              <w:t>ontrole</w:t>
            </w:r>
            <w:proofErr w:type="spellEnd"/>
            <w:r w:rsidRPr="004A2F09">
              <w:rPr>
                <w:sz w:val="22"/>
                <w:szCs w:val="22"/>
              </w:rPr>
              <w:t xml:space="preserve"> dos </w:t>
            </w:r>
            <w:proofErr w:type="spellStart"/>
            <w:r w:rsidRPr="004A2F09">
              <w:rPr>
                <w:sz w:val="22"/>
                <w:szCs w:val="22"/>
              </w:rPr>
              <w:t>riscos</w:t>
            </w:r>
            <w:proofErr w:type="spellEnd"/>
            <w:r w:rsidRPr="004A2F09">
              <w:rPr>
                <w:sz w:val="22"/>
                <w:szCs w:val="22"/>
              </w:rPr>
              <w:t>.</w:t>
            </w:r>
          </w:p>
          <w:p w14:paraId="6EE56335" w14:textId="51EE9A76" w:rsidR="004F1739" w:rsidRDefault="0080448A" w:rsidP="008D7A73">
            <w:pPr>
              <w:tabs>
                <w:tab w:val="left" w:pos="304"/>
              </w:tabs>
              <w:rPr>
                <w:szCs w:val="22"/>
                <w:lang w:val="pt-BR"/>
              </w:rPr>
            </w:pPr>
            <w:r>
              <w:rPr>
                <w:lang w:val="pt-BR"/>
              </w:rPr>
              <w:t xml:space="preserve">- Verificar como a </w:t>
            </w:r>
            <w:r w:rsidRPr="00342884">
              <w:rPr>
                <w:szCs w:val="22"/>
                <w:lang w:val="pt-BR"/>
              </w:rPr>
              <w:t>Organização</w:t>
            </w:r>
            <w:r>
              <w:rPr>
                <w:szCs w:val="22"/>
                <w:lang w:val="pt-BR"/>
              </w:rPr>
              <w:t>/Entidade</w:t>
            </w:r>
            <w:r w:rsidRPr="00342884">
              <w:rPr>
                <w:szCs w:val="22"/>
                <w:lang w:val="pt-BR"/>
              </w:rPr>
              <w:t xml:space="preserve"> Provedora d</w:t>
            </w:r>
            <w:r>
              <w:rPr>
                <w:szCs w:val="22"/>
                <w:lang w:val="pt-BR"/>
              </w:rPr>
              <w:t>o SNA</w:t>
            </w:r>
            <w:r w:rsidRPr="00342884">
              <w:rPr>
                <w:szCs w:val="22"/>
                <w:lang w:val="pt-BR"/>
              </w:rPr>
              <w:t xml:space="preserve"> assegura</w:t>
            </w:r>
            <w:r w:rsidR="004F1739">
              <w:rPr>
                <w:szCs w:val="22"/>
                <w:lang w:val="pt-BR"/>
              </w:rPr>
              <w:t xml:space="preserve"> que os PSNA subordinados controlem os riscos associados aos perigos identificados</w:t>
            </w:r>
            <w:r w:rsidR="009D0859">
              <w:rPr>
                <w:szCs w:val="22"/>
                <w:lang w:val="pt-BR"/>
              </w:rPr>
              <w:t>; e</w:t>
            </w:r>
          </w:p>
          <w:p w14:paraId="7578D077" w14:textId="69A838A1" w:rsidR="0080448A" w:rsidRPr="004A2F09" w:rsidRDefault="004F1739" w:rsidP="008D7A73">
            <w:pPr>
              <w:tabs>
                <w:tab w:val="left" w:pos="304"/>
              </w:tabs>
              <w:rPr>
                <w:lang w:val="pt-BR"/>
              </w:rPr>
            </w:pPr>
            <w:r>
              <w:rPr>
                <w:szCs w:val="22"/>
                <w:lang w:val="pt-BR"/>
              </w:rPr>
              <w:t>- Verificar nos PSNA</w:t>
            </w:r>
            <w:r w:rsidR="0080448A">
              <w:rPr>
                <w:szCs w:val="22"/>
                <w:lang w:val="pt-BR"/>
              </w:rPr>
              <w:t xml:space="preserve">, </w:t>
            </w:r>
            <w:r w:rsidR="0080448A" w:rsidRPr="004A2F09">
              <w:rPr>
                <w:sz w:val="22"/>
                <w:szCs w:val="22"/>
                <w:lang w:val="pt-BR"/>
              </w:rPr>
              <w:t>em pelo menos 02 processos de Gerenciamento dos Riscos à Segurança Operacional</w:t>
            </w:r>
            <w:r w:rsidR="0080448A">
              <w:rPr>
                <w:sz w:val="22"/>
                <w:szCs w:val="22"/>
                <w:lang w:val="pt-BR"/>
              </w:rPr>
              <w:t xml:space="preserve"> do PSNA</w:t>
            </w:r>
            <w:r w:rsidR="0080448A" w:rsidRPr="004A2F09">
              <w:rPr>
                <w:sz w:val="22"/>
                <w:szCs w:val="22"/>
                <w:lang w:val="pt-BR"/>
              </w:rPr>
              <w:t xml:space="preserve">, </w:t>
            </w:r>
            <w:r>
              <w:rPr>
                <w:sz w:val="22"/>
                <w:szCs w:val="22"/>
                <w:lang w:val="pt-BR"/>
              </w:rPr>
              <w:t>se há garantia de que os riscos estejam sob controle (</w:t>
            </w:r>
            <w:proofErr w:type="spellStart"/>
            <w:r>
              <w:rPr>
                <w:sz w:val="22"/>
                <w:szCs w:val="22"/>
                <w:lang w:val="pt-BR"/>
              </w:rPr>
              <w:t>Ex</w:t>
            </w:r>
            <w:proofErr w:type="spellEnd"/>
            <w:r>
              <w:rPr>
                <w:sz w:val="22"/>
                <w:szCs w:val="22"/>
                <w:lang w:val="pt-BR"/>
              </w:rPr>
              <w:t xml:space="preserve">: </w:t>
            </w:r>
            <w:r w:rsidR="00325577">
              <w:rPr>
                <w:sz w:val="22"/>
                <w:szCs w:val="22"/>
                <w:lang w:val="pt-BR"/>
              </w:rPr>
              <w:t>P</w:t>
            </w:r>
            <w:r>
              <w:rPr>
                <w:sz w:val="22"/>
                <w:szCs w:val="22"/>
                <w:lang w:val="pt-BR"/>
              </w:rPr>
              <w:t>lanilha de controle de perigos).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6E24B49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77893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26EF248" w14:textId="09D63DDD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20033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155187EE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8588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3D86BC8" w14:textId="77777777" w:rsidR="004A2F09" w:rsidRPr="004A2F09" w:rsidRDefault="004A2F09" w:rsidP="00335263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5656A289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A7F9D4D" w14:textId="557F729E" w:rsidR="004A2F09" w:rsidRPr="00293228" w:rsidRDefault="00241236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293228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293228">
              <w:rPr>
                <w:bCs/>
                <w:sz w:val="22"/>
                <w:szCs w:val="22"/>
                <w:lang w:val="pt-BR"/>
              </w:rPr>
              <w:t xml:space="preserve"> e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 xml:space="preserve"> 3.7.3.1</w:t>
            </w:r>
          </w:p>
          <w:p w14:paraId="2CC24660" w14:textId="77777777" w:rsidR="004A2F09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35CD6A23" w14:textId="77777777" w:rsidR="0039050A" w:rsidRPr="004A2F09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34129B94" w14:textId="77777777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>Garantia da Segurança Operacional</w:t>
            </w:r>
          </w:p>
          <w:p w14:paraId="48E75A47" w14:textId="77777777" w:rsidR="004A2F09" w:rsidRPr="004A2F09" w:rsidRDefault="004A2F09" w:rsidP="00870257">
            <w:pPr>
              <w:ind w:right="-162"/>
              <w:jc w:val="center"/>
              <w:rPr>
                <w:i/>
                <w:lang w:val="pt-BR"/>
              </w:rPr>
            </w:pPr>
          </w:p>
          <w:p w14:paraId="6E7F23A4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>(Controle e medição do Desempenho em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8724C30" w14:textId="70D2EEA8" w:rsidR="0039050A" w:rsidRDefault="004A2F09" w:rsidP="001A3B4D">
            <w:pPr>
              <w:tabs>
                <w:tab w:val="left" w:pos="1931"/>
              </w:tabs>
              <w:autoSpaceDE w:val="0"/>
              <w:snapToGrid w:val="0"/>
              <w:rPr>
                <w:b/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t>SGSO ACP 63.3-</w:t>
            </w:r>
            <w:r w:rsidR="005C7F57" w:rsidRPr="004A2F09">
              <w:rPr>
                <w:b/>
                <w:sz w:val="22"/>
                <w:szCs w:val="22"/>
                <w:lang w:val="pt-BR"/>
              </w:rPr>
              <w:t>30</w:t>
            </w:r>
            <w:r w:rsidR="00AA0BAE">
              <w:rPr>
                <w:b/>
                <w:sz w:val="22"/>
                <w:szCs w:val="22"/>
                <w:lang w:val="pt-BR"/>
              </w:rPr>
              <w:t>4</w:t>
            </w:r>
          </w:p>
          <w:p w14:paraId="1E874038" w14:textId="1770B9F2" w:rsidR="004A2F09" w:rsidRPr="004A2F09" w:rsidRDefault="004A2F09" w:rsidP="001A3B4D">
            <w:pPr>
              <w:tabs>
                <w:tab w:val="left" w:pos="1931"/>
              </w:tabs>
              <w:autoSpaceDE w:val="0"/>
              <w:snapToGrid w:val="0"/>
              <w:rPr>
                <w:b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Provedor d</w:t>
            </w:r>
            <w:r w:rsidR="009D0859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Serviços de Navegação Aérea desenvolve e mantém processos formais para assegurar que os controles dos riscos à segurança operacional desenvolvidos como consequência da identificação do perigo e do gerenciamento do risco cumpram os objetivos previstos?</w:t>
            </w:r>
          </w:p>
          <w:p w14:paraId="45B75EB6" w14:textId="77777777" w:rsidR="004A2F09" w:rsidRPr="004A2F09" w:rsidRDefault="004A2F09" w:rsidP="00547D7E">
            <w:pPr>
              <w:pStyle w:val="Regina-Ttulo"/>
              <w:tabs>
                <w:tab w:val="clear" w:pos="1275"/>
                <w:tab w:val="clear" w:pos="2115"/>
                <w:tab w:val="clear" w:pos="9014"/>
                <w:tab w:val="clear" w:pos="9071"/>
              </w:tabs>
              <w:spacing w:before="180"/>
              <w:ind w:firstLine="0"/>
              <w:jc w:val="both"/>
            </w:pP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6B95911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6642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2F9A98B3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70497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32FF1C6" w14:textId="36895EAE" w:rsidR="00241236" w:rsidRDefault="004A2F09" w:rsidP="001A3B4D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- Verificar se a Entidade/Organização provedora do </w:t>
            </w:r>
            <w:r w:rsidR="005C7F57">
              <w:rPr>
                <w:sz w:val="22"/>
                <w:szCs w:val="22"/>
                <w:lang w:val="pt-BR"/>
              </w:rPr>
              <w:t>SNA</w:t>
            </w:r>
            <w:r w:rsidR="005C7F57" w:rsidRPr="004A2F09">
              <w:rPr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sz w:val="22"/>
                <w:szCs w:val="22"/>
                <w:lang w:val="pt-BR"/>
              </w:rPr>
              <w:t>desenvolve avaliação dos processos de gerenciamento da segurança operacional</w:t>
            </w:r>
            <w:r w:rsidR="009D0859">
              <w:rPr>
                <w:sz w:val="22"/>
                <w:szCs w:val="22"/>
                <w:lang w:val="pt-BR"/>
              </w:rPr>
              <w:t xml:space="preserve"> (</w:t>
            </w:r>
            <w:r w:rsidRPr="004A2F09">
              <w:rPr>
                <w:sz w:val="22"/>
                <w:szCs w:val="22"/>
                <w:lang w:val="pt-BR"/>
              </w:rPr>
              <w:t>Monitoramento do SGSO</w:t>
            </w:r>
            <w:r w:rsidR="009D0859">
              <w:rPr>
                <w:sz w:val="22"/>
                <w:szCs w:val="22"/>
                <w:lang w:val="pt-BR"/>
              </w:rPr>
              <w:t>); e</w:t>
            </w:r>
          </w:p>
          <w:p w14:paraId="13E38A7F" w14:textId="392F5576" w:rsidR="004A2F09" w:rsidRDefault="003A3F1E" w:rsidP="003A3F1E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</w:t>
            </w:r>
            <w:r w:rsidR="004A2F09" w:rsidRPr="004A2F09">
              <w:rPr>
                <w:sz w:val="22"/>
                <w:szCs w:val="22"/>
                <w:lang w:val="pt-BR"/>
              </w:rPr>
              <w:t>Verificar</w:t>
            </w:r>
            <w:r>
              <w:rPr>
                <w:sz w:val="22"/>
                <w:szCs w:val="22"/>
                <w:lang w:val="pt-BR"/>
              </w:rPr>
              <w:t xml:space="preserve"> a</w:t>
            </w:r>
            <w:r w:rsidR="004A2F09" w:rsidRPr="004A2F09">
              <w:rPr>
                <w:sz w:val="22"/>
                <w:szCs w:val="22"/>
                <w:lang w:val="pt-BR"/>
              </w:rPr>
              <w:t xml:space="preserve"> execu</w:t>
            </w:r>
            <w:r>
              <w:rPr>
                <w:sz w:val="22"/>
                <w:szCs w:val="22"/>
                <w:lang w:val="pt-BR"/>
              </w:rPr>
              <w:t>ção</w:t>
            </w:r>
            <w:r w:rsidR="004A2F09" w:rsidRPr="004A2F09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d</w:t>
            </w:r>
            <w:r w:rsidR="004A2F09" w:rsidRPr="004A2F09">
              <w:rPr>
                <w:sz w:val="22"/>
                <w:szCs w:val="22"/>
                <w:lang w:val="pt-BR"/>
              </w:rPr>
              <w:t>os processos relacionados a</w:t>
            </w:r>
            <w:r w:rsidR="00C81E61">
              <w:rPr>
                <w:sz w:val="22"/>
                <w:szCs w:val="22"/>
                <w:lang w:val="pt-BR"/>
              </w:rPr>
              <w:t>o</w:t>
            </w:r>
            <w:r w:rsidR="004A2F09" w:rsidRPr="004A2F09">
              <w:rPr>
                <w:sz w:val="22"/>
                <w:szCs w:val="22"/>
                <w:lang w:val="pt-BR"/>
              </w:rPr>
              <w:t xml:space="preserve"> monitoramento do sistema</w:t>
            </w:r>
            <w:r w:rsidRPr="004A2F09">
              <w:rPr>
                <w:sz w:val="22"/>
                <w:szCs w:val="22"/>
                <w:lang w:val="pt-BR"/>
              </w:rPr>
              <w:t xml:space="preserve"> </w:t>
            </w:r>
            <w:r>
              <w:rPr>
                <w:sz w:val="22"/>
                <w:szCs w:val="22"/>
                <w:lang w:val="pt-BR"/>
              </w:rPr>
              <w:t>n</w:t>
            </w:r>
            <w:r w:rsidRPr="004A2F09">
              <w:rPr>
                <w:sz w:val="22"/>
                <w:szCs w:val="22"/>
                <w:lang w:val="pt-BR"/>
              </w:rPr>
              <w:t xml:space="preserve">a Organização/Entidade e </w:t>
            </w:r>
            <w:r>
              <w:rPr>
                <w:sz w:val="22"/>
                <w:szCs w:val="22"/>
                <w:lang w:val="pt-BR"/>
              </w:rPr>
              <w:t>n</w:t>
            </w:r>
            <w:r w:rsidRPr="004A2F09">
              <w:rPr>
                <w:sz w:val="22"/>
                <w:szCs w:val="22"/>
                <w:lang w:val="pt-BR"/>
              </w:rPr>
              <w:t>os PSNA</w:t>
            </w:r>
            <w:r w:rsidR="004A2F09" w:rsidRPr="004A2F09">
              <w:rPr>
                <w:sz w:val="22"/>
                <w:szCs w:val="22"/>
                <w:lang w:val="pt-BR"/>
              </w:rPr>
              <w:t>.</w:t>
            </w:r>
          </w:p>
          <w:p w14:paraId="141285D0" w14:textId="29382D61" w:rsidR="00E67DE8" w:rsidRPr="004A2F09" w:rsidRDefault="00912317" w:rsidP="00E67DE8">
            <w:pPr>
              <w:tabs>
                <w:tab w:val="left" w:pos="304"/>
              </w:tabs>
              <w:ind w:left="21"/>
              <w:rPr>
                <w:rFonts w:ascii="Times-Roman" w:hAnsi="Times-Roman" w:cs="Times-Roman"/>
                <w:b/>
                <w:bCs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Mesmo que os </w:t>
            </w:r>
            <w:r w:rsidR="00E67DE8" w:rsidRPr="004A2F09">
              <w:rPr>
                <w:sz w:val="22"/>
                <w:szCs w:val="22"/>
                <w:lang w:val="pt-BR"/>
              </w:rPr>
              <w:t xml:space="preserve">processos tenham sido desenvolvidos pelo próprio PSNA, é necessário </w:t>
            </w:r>
            <w:r w:rsidR="00E67DE8">
              <w:rPr>
                <w:sz w:val="22"/>
                <w:szCs w:val="22"/>
                <w:lang w:val="pt-BR"/>
              </w:rPr>
              <w:t xml:space="preserve">observar como </w:t>
            </w:r>
            <w:r w:rsidR="00E67DE8" w:rsidRPr="004A2F09">
              <w:rPr>
                <w:sz w:val="22"/>
                <w:szCs w:val="22"/>
                <w:lang w:val="pt-BR"/>
              </w:rPr>
              <w:t xml:space="preserve">a Organização/Entidade </w:t>
            </w:r>
            <w:r w:rsidR="00E67DE8">
              <w:rPr>
                <w:sz w:val="22"/>
                <w:szCs w:val="22"/>
                <w:lang w:val="pt-BR"/>
              </w:rPr>
              <w:t xml:space="preserve">coordena e </w:t>
            </w:r>
            <w:r w:rsidR="00E67DE8" w:rsidRPr="004A2F09">
              <w:rPr>
                <w:sz w:val="22"/>
                <w:szCs w:val="22"/>
                <w:lang w:val="pt-BR"/>
              </w:rPr>
              <w:t>control</w:t>
            </w:r>
            <w:r w:rsidR="00E67DE8">
              <w:rPr>
                <w:sz w:val="22"/>
                <w:szCs w:val="22"/>
                <w:lang w:val="pt-BR"/>
              </w:rPr>
              <w:t>a</w:t>
            </w:r>
            <w:r w:rsidR="00E67DE8" w:rsidRPr="004A2F09">
              <w:rPr>
                <w:sz w:val="22"/>
                <w:szCs w:val="22"/>
                <w:lang w:val="pt-BR"/>
              </w:rPr>
              <w:t xml:space="preserve"> os procedimentos estabelecidos.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5A449F7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7454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AB6548F" w14:textId="6760F7CF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8252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2FD6C4E5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9034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D4C61F3" w14:textId="419C39A1" w:rsidR="004A2F09" w:rsidRPr="004A2F09" w:rsidRDefault="004A2F09" w:rsidP="00095DBD">
            <w:pPr>
              <w:pStyle w:val="body-table"/>
              <w:snapToGrid w:val="0"/>
              <w:spacing w:line="240" w:lineRule="auto"/>
              <w:jc w:val="both"/>
              <w:rPr>
                <w:b/>
                <w:lang w:val="pt-BR"/>
              </w:rPr>
            </w:pPr>
          </w:p>
        </w:tc>
      </w:tr>
      <w:tr w:rsidR="00231F66" w:rsidRPr="00E57E80" w14:paraId="08821BA7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54A633E4" w14:textId="48393064" w:rsidR="004A2F09" w:rsidRPr="00293228" w:rsidRDefault="00835703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8D7A73">
              <w:rPr>
                <w:bCs/>
                <w:sz w:val="22"/>
                <w:szCs w:val="22"/>
                <w:lang w:val="pt-BR"/>
              </w:rPr>
              <w:t>Ite</w:t>
            </w:r>
            <w:r w:rsidR="00A13182">
              <w:rPr>
                <w:bCs/>
                <w:sz w:val="22"/>
                <w:szCs w:val="22"/>
                <w:lang w:val="pt-BR"/>
              </w:rPr>
              <w:t>ns</w:t>
            </w:r>
            <w:r w:rsidRPr="008D7A73">
              <w:rPr>
                <w:bCs/>
                <w:sz w:val="22"/>
                <w:szCs w:val="22"/>
                <w:lang w:val="pt-BR"/>
              </w:rPr>
              <w:t xml:space="preserve"> 3.5.1.5.3</w:t>
            </w:r>
            <w:r w:rsidR="00293228">
              <w:rPr>
                <w:bCs/>
                <w:sz w:val="22"/>
                <w:szCs w:val="22"/>
                <w:lang w:val="pt-BR"/>
              </w:rPr>
              <w:t>,</w:t>
            </w:r>
            <w:r w:rsidR="00AE117B" w:rsidRPr="008D7A73">
              <w:rPr>
                <w:bCs/>
                <w:sz w:val="22"/>
                <w:szCs w:val="22"/>
                <w:lang w:val="pt-BR"/>
              </w:rPr>
              <w:t xml:space="preserve"> 3.5.1.5.4</w:t>
            </w:r>
            <w:r w:rsidR="00293228">
              <w:rPr>
                <w:bCs/>
                <w:sz w:val="22"/>
                <w:szCs w:val="22"/>
                <w:lang w:val="pt-BR"/>
              </w:rPr>
              <w:t xml:space="preserve">, </w:t>
            </w:r>
            <w:r w:rsidR="00AE117B" w:rsidRPr="008D7A73">
              <w:rPr>
                <w:bCs/>
                <w:sz w:val="22"/>
                <w:szCs w:val="22"/>
                <w:lang w:val="pt-BR"/>
              </w:rPr>
              <w:t>3.5.1.5.5</w:t>
            </w:r>
            <w:r w:rsidR="00293228">
              <w:rPr>
                <w:bCs/>
                <w:sz w:val="22"/>
                <w:szCs w:val="22"/>
                <w:lang w:val="pt-BR"/>
              </w:rPr>
              <w:t xml:space="preserve"> e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 xml:space="preserve"> 3.7.3.2</w:t>
            </w:r>
          </w:p>
          <w:p w14:paraId="07218EAB" w14:textId="77777777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22D14E02" w14:textId="77777777" w:rsidR="00FA395F" w:rsidRDefault="00FA395F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5173EA03" w14:textId="2AB82CCA" w:rsidR="00AA4932" w:rsidRDefault="00FA395F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090F2F">
              <w:rPr>
                <w:bCs/>
                <w:sz w:val="22"/>
                <w:szCs w:val="22"/>
                <w:lang w:val="pt-BR"/>
              </w:rPr>
              <w:lastRenderedPageBreak/>
              <w:t>Item 4.5.2.1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, 6.2.3, </w:t>
            </w:r>
            <w:r w:rsidRPr="00090F2F">
              <w:rPr>
                <w:bCs/>
                <w:sz w:val="22"/>
                <w:szCs w:val="22"/>
                <w:lang w:val="pt-BR"/>
              </w:rPr>
              <w:t>6.3.2.1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AA4932">
              <w:rPr>
                <w:bCs/>
                <w:sz w:val="22"/>
                <w:szCs w:val="22"/>
                <w:lang w:val="pt-BR"/>
              </w:rPr>
              <w:t>6.3.3</w:t>
            </w:r>
          </w:p>
          <w:p w14:paraId="52AA6F9A" w14:textId="5B40D8A3" w:rsidR="00FA395F" w:rsidRPr="00090F2F" w:rsidRDefault="00FA395F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ICA 63-38</w:t>
            </w:r>
          </w:p>
          <w:p w14:paraId="2D6AEB9F" w14:textId="77777777" w:rsidR="004A2F09" w:rsidRPr="004A2F09" w:rsidRDefault="004A2F09" w:rsidP="00870257">
            <w:pPr>
              <w:pStyle w:val="ICANVEL2"/>
              <w:keepNext/>
              <w:numPr>
                <w:ilvl w:val="0"/>
                <w:numId w:val="0"/>
              </w:numPr>
              <w:tabs>
                <w:tab w:val="clear" w:pos="426"/>
                <w:tab w:val="left" w:pos="0"/>
                <w:tab w:val="left" w:pos="567"/>
              </w:tabs>
              <w:jc w:val="center"/>
              <w:rPr>
                <w:i/>
              </w:rPr>
            </w:pPr>
            <w:r w:rsidRPr="004A2F09">
              <w:rPr>
                <w:i/>
                <w:sz w:val="22"/>
                <w:szCs w:val="22"/>
              </w:rPr>
              <w:t>Garantia da Segurança Operacional</w:t>
            </w:r>
          </w:p>
          <w:p w14:paraId="79DE00C2" w14:textId="155CEEFE" w:rsidR="004A2F09" w:rsidRPr="004A2F09" w:rsidRDefault="004A2F09" w:rsidP="00870257">
            <w:pPr>
              <w:pStyle w:val="ICANVEL2"/>
              <w:keepNext/>
              <w:numPr>
                <w:ilvl w:val="0"/>
                <w:numId w:val="0"/>
              </w:numPr>
              <w:tabs>
                <w:tab w:val="clear" w:pos="426"/>
                <w:tab w:val="left" w:pos="0"/>
                <w:tab w:val="left" w:pos="567"/>
              </w:tabs>
              <w:jc w:val="center"/>
              <w:rPr>
                <w:bCs/>
                <w:i/>
              </w:rPr>
            </w:pPr>
            <w:r w:rsidRPr="004A2F09">
              <w:rPr>
                <w:i/>
                <w:sz w:val="22"/>
                <w:szCs w:val="22"/>
              </w:rPr>
              <w:t>(Controle e medição do Desempenho em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C2A9BF4" w14:textId="5F32AFA6" w:rsidR="0039050A" w:rsidRDefault="004A2F09" w:rsidP="00AE117B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lastRenderedPageBreak/>
              <w:t>SGSO ACP 63.3-</w:t>
            </w:r>
            <w:r w:rsidR="005C7F57" w:rsidRPr="004A2F09">
              <w:rPr>
                <w:b/>
                <w:sz w:val="22"/>
                <w:szCs w:val="22"/>
                <w:lang w:val="pt-BR"/>
              </w:rPr>
              <w:t>31</w:t>
            </w:r>
            <w:r w:rsidR="009D0859">
              <w:rPr>
                <w:b/>
                <w:sz w:val="22"/>
                <w:szCs w:val="22"/>
                <w:lang w:val="pt-BR"/>
              </w:rPr>
              <w:t>3</w:t>
            </w:r>
          </w:p>
          <w:p w14:paraId="54D0160D" w14:textId="5272C95A" w:rsidR="004A2F09" w:rsidRPr="004A2F09" w:rsidRDefault="004A2F09" w:rsidP="00AE117B">
            <w:pPr>
              <w:tabs>
                <w:tab w:val="left" w:pos="304"/>
              </w:tabs>
              <w:ind w:left="21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A Entidade/Organização </w:t>
            </w:r>
            <w:r w:rsidR="00772B22">
              <w:rPr>
                <w:sz w:val="22"/>
                <w:szCs w:val="22"/>
                <w:lang w:val="pt-BR"/>
              </w:rPr>
              <w:t>Provedora de Serviços de Navegação Aérea</w:t>
            </w:r>
            <w:r w:rsidRPr="004A2F09">
              <w:rPr>
                <w:sz w:val="22"/>
                <w:szCs w:val="22"/>
                <w:lang w:val="pt-BR"/>
              </w:rPr>
              <w:t xml:space="preserve"> estabelece </w:t>
            </w:r>
            <w:r w:rsidR="00AE117B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monitora os indicadores de </w:t>
            </w:r>
            <w:r w:rsidRPr="004A2F09">
              <w:rPr>
                <w:sz w:val="22"/>
                <w:szCs w:val="22"/>
                <w:lang w:val="pt-BR"/>
              </w:rPr>
              <w:lastRenderedPageBreak/>
              <w:t>desempenho com o objetivo de projetar se as metas serão alcançadas?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DEAC910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7268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43304A92" w14:textId="01A2D824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554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22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8315D5E" w14:textId="0B457DD9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- Verificar se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Organização / Entidade</w:t>
            </w:r>
          </w:p>
          <w:p w14:paraId="119F4B7F" w14:textId="5F6BA06C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provedora do SNA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estabeleceu o processo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de monitoramento dos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IDSO;</w:t>
            </w:r>
          </w:p>
          <w:p w14:paraId="13596E21" w14:textId="040895C9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- Verificar se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Organização / Entidade</w:t>
            </w:r>
          </w:p>
          <w:p w14:paraId="745C9C70" w14:textId="37673EF9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lastRenderedPageBreak/>
              <w:t>estabeleceu as MDSO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para todos os PSNA sob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sua responsabilidade,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considerando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complexidade, 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valores médios dos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IDSO obtidos nos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últimos três anos e 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esforço para melhoria da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segurança no PSNA;</w:t>
            </w:r>
          </w:p>
          <w:p w14:paraId="52CEEA68" w14:textId="6C523358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- Verificar se as Metas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definidas para os PSNA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foram referenciadas no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MGSO;</w:t>
            </w:r>
          </w:p>
          <w:p w14:paraId="0B1947B4" w14:textId="1AFFBD53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- Verificar se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Organização / Entidade</w:t>
            </w:r>
          </w:p>
          <w:p w14:paraId="2E60DE22" w14:textId="6D0B515C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ou PSNA implementa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medidas adequadas e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oportunas sempre que</w:t>
            </w:r>
          </w:p>
          <w:p w14:paraId="269B82EC" w14:textId="38D080D6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forem identificadas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condições nas quais 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Indicadores sinalizem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que determinada MDSO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não será cumprida;</w:t>
            </w:r>
          </w:p>
          <w:p w14:paraId="40400D72" w14:textId="309658C6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- Verificar se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Organização / Entidade</w:t>
            </w:r>
          </w:p>
          <w:p w14:paraId="346CE6C4" w14:textId="565D9E60" w:rsidR="00377515" w:rsidRPr="00377515" w:rsidRDefault="00377515" w:rsidP="00377515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e PSNA utilizam 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gráficos de IDSO, MDSO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e se os mesmos são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monitorados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continuamente, para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manutenção do NADSO;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e</w:t>
            </w:r>
          </w:p>
          <w:p w14:paraId="757F0F4D" w14:textId="23BD2C57" w:rsidR="00377515" w:rsidRPr="00377515" w:rsidRDefault="00377515" w:rsidP="002C50C1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-</w:t>
            </w:r>
            <w:r w:rsidR="002C50C1"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Verificar se o PSNA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realiza o monitoramento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dos IDSO, avaliando</w:t>
            </w:r>
            <w:r w:rsidR="002C50C1"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continuamente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projeção das metas para</w:t>
            </w:r>
          </w:p>
          <w:p w14:paraId="74C0192D" w14:textId="42B62540" w:rsidR="00377515" w:rsidRPr="00377515" w:rsidRDefault="00377515" w:rsidP="002C50C1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verificar se serão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alcançadas,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implementando medidas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mitigadoras adicionai</w:t>
            </w:r>
            <w:r>
              <w:rPr>
                <w:sz w:val="22"/>
                <w:szCs w:val="22"/>
                <w:lang w:val="pt-BR"/>
              </w:rPr>
              <w:t xml:space="preserve">s </w:t>
            </w:r>
            <w:r w:rsidRPr="00377515">
              <w:rPr>
                <w:sz w:val="22"/>
                <w:szCs w:val="22"/>
                <w:lang w:val="pt-BR"/>
              </w:rPr>
              <w:t>no sentido de conter a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progressão dos eventos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considerados</w:t>
            </w:r>
          </w:p>
          <w:p w14:paraId="49F2CAE1" w14:textId="3C0F4101" w:rsidR="004A2F09" w:rsidRPr="00377515" w:rsidRDefault="00377515" w:rsidP="002C50C1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377515">
              <w:rPr>
                <w:sz w:val="22"/>
                <w:szCs w:val="22"/>
                <w:lang w:val="pt-BR"/>
              </w:rPr>
              <w:t>indesejáveis fins manter</w:t>
            </w:r>
            <w:r>
              <w:rPr>
                <w:sz w:val="22"/>
                <w:szCs w:val="22"/>
                <w:lang w:val="pt-BR"/>
              </w:rPr>
              <w:t xml:space="preserve"> </w:t>
            </w:r>
            <w:r w:rsidRPr="00377515">
              <w:rPr>
                <w:sz w:val="22"/>
                <w:szCs w:val="22"/>
                <w:lang w:val="pt-BR"/>
              </w:rPr>
              <w:t>o NADSO.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25E0231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69195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6B86CD37" w14:textId="163E86E8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7592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2D7BB8C3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1281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E6BCC1B" w14:textId="77777777" w:rsidR="004A2F09" w:rsidRPr="004A2F09" w:rsidRDefault="004A2F09" w:rsidP="005E78E3">
            <w:pPr>
              <w:pStyle w:val="body-table"/>
              <w:snapToGrid w:val="0"/>
              <w:spacing w:line="240" w:lineRule="auto"/>
              <w:jc w:val="both"/>
              <w:rPr>
                <w:lang w:val="pt-BR"/>
              </w:rPr>
            </w:pPr>
          </w:p>
        </w:tc>
      </w:tr>
      <w:tr w:rsidR="00231F66" w:rsidRPr="00E57E80" w14:paraId="12635564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F36303B" w14:textId="1C438144" w:rsidR="00E73FC1" w:rsidRPr="00A13182" w:rsidRDefault="00E73FC1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A13182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, </w:t>
            </w:r>
            <w:r w:rsidRPr="00BE04F0">
              <w:rPr>
                <w:bCs/>
                <w:sz w:val="22"/>
                <w:szCs w:val="22"/>
                <w:lang w:val="pt-BR"/>
              </w:rPr>
              <w:t>3.7.4.1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 e </w:t>
            </w:r>
            <w:r w:rsidRPr="00BE04F0">
              <w:rPr>
                <w:bCs/>
                <w:sz w:val="22"/>
                <w:szCs w:val="22"/>
                <w:lang w:val="pt-BR"/>
              </w:rPr>
              <w:t>3.7.4.2</w:t>
            </w:r>
          </w:p>
          <w:p w14:paraId="75AAB616" w14:textId="02F5BF56" w:rsidR="00C81E61" w:rsidRDefault="00C81E61" w:rsidP="00C81E61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34A52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28B9FDEA" w14:textId="77777777" w:rsidR="00B84BFF" w:rsidRPr="00434A52" w:rsidRDefault="00B84BFF" w:rsidP="00C81E61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1CE51211" w14:textId="37C7B19E" w:rsidR="00E73FC1" w:rsidRPr="00B84BFF" w:rsidRDefault="00B84BFF" w:rsidP="00B84BFF">
            <w:pPr>
              <w:snapToGrid w:val="0"/>
              <w:jc w:val="center"/>
              <w:rPr>
                <w:bCs/>
                <w:sz w:val="22"/>
                <w:lang w:val="pt-BR"/>
              </w:rPr>
            </w:pPr>
            <w:r w:rsidRPr="00BE04F0">
              <w:rPr>
                <w:bCs/>
                <w:sz w:val="22"/>
                <w:lang w:val="pt-BR"/>
              </w:rPr>
              <w:t>Item 3.3</w:t>
            </w:r>
          </w:p>
          <w:p w14:paraId="1AF2C65B" w14:textId="24E5B73A" w:rsidR="00E73FC1" w:rsidRDefault="00E73FC1" w:rsidP="00870257">
            <w:pPr>
              <w:snapToGrid w:val="0"/>
              <w:jc w:val="center"/>
              <w:rPr>
                <w:sz w:val="22"/>
                <w:szCs w:val="22"/>
                <w:lang w:val="pt-BR"/>
              </w:rPr>
            </w:pPr>
            <w:r w:rsidRPr="00AD0078">
              <w:rPr>
                <w:sz w:val="22"/>
                <w:szCs w:val="22"/>
                <w:lang w:val="pt-BR"/>
              </w:rPr>
              <w:t>ICA 63-26</w:t>
            </w:r>
          </w:p>
          <w:p w14:paraId="1BB2DFDA" w14:textId="77777777" w:rsidR="00B84BFF" w:rsidRPr="00434A52" w:rsidRDefault="00B84BFF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7FD3F8CD" w14:textId="66508DA7" w:rsidR="00E73FC1" w:rsidRPr="00B84BFF" w:rsidRDefault="00B84BFF" w:rsidP="00B84BFF">
            <w:pPr>
              <w:jc w:val="center"/>
              <w:rPr>
                <w:rFonts w:ascii="Times-Bold" w:hAnsi="Times-Bold" w:cs="Times-Bold"/>
                <w:bCs/>
                <w:sz w:val="22"/>
                <w:szCs w:val="22"/>
                <w:lang w:val="pt-BR" w:eastAsia="pt-BR"/>
              </w:rPr>
            </w:pPr>
            <w:r w:rsidRPr="00AD0078">
              <w:rPr>
                <w:rFonts w:ascii="Times-Bold" w:hAnsi="Times-Bold" w:cs="Times-Bold"/>
                <w:bCs/>
                <w:sz w:val="22"/>
                <w:szCs w:val="22"/>
                <w:lang w:val="pt-BR" w:eastAsia="pt-BR"/>
              </w:rPr>
              <w:t>Item 3.7.1.2</w:t>
            </w:r>
          </w:p>
          <w:p w14:paraId="01FCDB05" w14:textId="77777777" w:rsidR="00E73FC1" w:rsidRPr="00434A52" w:rsidRDefault="00E73FC1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AD0078">
              <w:rPr>
                <w:rFonts w:ascii="Times-Bold" w:hAnsi="Times-Bold" w:cs="Times-Bold"/>
                <w:bCs/>
                <w:sz w:val="22"/>
                <w:szCs w:val="22"/>
                <w:lang w:val="pt-BR" w:eastAsia="pt-BR"/>
              </w:rPr>
              <w:t>MCA 63-14</w:t>
            </w:r>
          </w:p>
          <w:p w14:paraId="0F6F127E" w14:textId="77777777" w:rsidR="00E73FC1" w:rsidRPr="00434A52" w:rsidRDefault="00E73FC1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332533DB" w14:textId="77777777" w:rsidR="00E73FC1" w:rsidRPr="00956703" w:rsidRDefault="00E73FC1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F469A4">
              <w:rPr>
                <w:i/>
                <w:sz w:val="22"/>
                <w:szCs w:val="22"/>
                <w:lang w:val="pt-BR"/>
              </w:rPr>
              <w:lastRenderedPageBreak/>
              <w:t>Gerenciamento de Mudanças</w:t>
            </w:r>
          </w:p>
          <w:p w14:paraId="0AD07DFD" w14:textId="77777777" w:rsidR="00E73FC1" w:rsidRPr="004A2F09" w:rsidRDefault="00E73FC1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1BCF0E3" w14:textId="38576FEE" w:rsidR="0039050A" w:rsidRDefault="00E73FC1" w:rsidP="00E73FC1">
            <w:pPr>
              <w:snapToGrid w:val="0"/>
              <w:jc w:val="left"/>
              <w:rPr>
                <w:b/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lastRenderedPageBreak/>
              <w:t>SGSO ACP 63.3-32</w:t>
            </w:r>
            <w:r w:rsidR="00F53DFF">
              <w:rPr>
                <w:b/>
                <w:sz w:val="22"/>
                <w:szCs w:val="22"/>
                <w:lang w:val="pt-BR"/>
              </w:rPr>
              <w:t>3</w:t>
            </w:r>
          </w:p>
          <w:p w14:paraId="7B7E15AB" w14:textId="1D6F5154" w:rsidR="00E73FC1" w:rsidRPr="004A2F09" w:rsidRDefault="00E73FC1" w:rsidP="00DA4A9C">
            <w:pPr>
              <w:snapToGrid w:val="0"/>
              <w:rPr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Provedor d</w:t>
            </w:r>
            <w:r w:rsidR="00F53DFF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Serviços de Navegação Aérea realiz</w:t>
            </w:r>
            <w:r w:rsidR="006F230A">
              <w:rPr>
                <w:sz w:val="22"/>
                <w:szCs w:val="22"/>
                <w:lang w:val="pt-BR"/>
              </w:rPr>
              <w:t>a</w:t>
            </w:r>
            <w:r w:rsidRPr="004A2F09">
              <w:rPr>
                <w:sz w:val="22"/>
                <w:szCs w:val="22"/>
                <w:lang w:val="pt-BR"/>
              </w:rPr>
              <w:t xml:space="preserve"> uma análise preliminar da segurança operacional antes de viabilizar uma mudança na prestação dos serviços?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F123B41" w14:textId="77777777" w:rsidR="00E73FC1" w:rsidRPr="004A2F09" w:rsidRDefault="00545656" w:rsidP="00E73FC1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880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C1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3FC1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69780972" w14:textId="77777777" w:rsidR="00E73FC1" w:rsidRPr="004A2F09" w:rsidRDefault="00545656" w:rsidP="00E73FC1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73270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C1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3FC1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D0F5CA4" w14:textId="77777777" w:rsidR="00E73FC1" w:rsidRPr="004A2F09" w:rsidRDefault="00E73FC1" w:rsidP="00E73FC1">
            <w:pPr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- Verificar se houve mudança no PSNA nos últimos 24 meses;</w:t>
            </w:r>
          </w:p>
          <w:p w14:paraId="3BEE2CED" w14:textId="5A48AAD9" w:rsidR="00E73FC1" w:rsidRDefault="00E73FC1" w:rsidP="00E73FC1">
            <w:pPr>
              <w:snapToGrid w:val="0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- Verificar se a Entidade/Organização provedora do </w:t>
            </w:r>
            <w:r>
              <w:rPr>
                <w:bCs/>
                <w:sz w:val="22"/>
                <w:szCs w:val="22"/>
                <w:lang w:val="pt-BR"/>
              </w:rPr>
              <w:t>SNA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bCs/>
                <w:sz w:val="22"/>
                <w:szCs w:val="22"/>
                <w:lang w:val="pt-BR"/>
              </w:rPr>
              <w:t xml:space="preserve">estabeleceu um processo para assegurar que as mudanças não sejam implementadas sem que antes haja uma </w:t>
            </w:r>
            <w:r w:rsidR="00B63D56">
              <w:rPr>
                <w:bCs/>
                <w:sz w:val="22"/>
                <w:szCs w:val="22"/>
                <w:lang w:val="pt-BR"/>
              </w:rPr>
              <w:t>a</w:t>
            </w:r>
            <w:r>
              <w:rPr>
                <w:bCs/>
                <w:sz w:val="22"/>
                <w:szCs w:val="22"/>
                <w:lang w:val="pt-BR"/>
              </w:rPr>
              <w:t>nálise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preliminar da segurança operacional</w:t>
            </w:r>
            <w:r>
              <w:rPr>
                <w:bCs/>
                <w:sz w:val="22"/>
                <w:szCs w:val="22"/>
                <w:lang w:val="pt-BR"/>
              </w:rPr>
              <w:t xml:space="preserve"> que garanta a manutenção do NADSO e dos controles dos riscos.</w:t>
            </w:r>
          </w:p>
          <w:p w14:paraId="1161CD95" w14:textId="26B25CCB" w:rsidR="00E73FC1" w:rsidRPr="004A2F09" w:rsidRDefault="00E73FC1" w:rsidP="00E73FC1">
            <w:pPr>
              <w:snapToGrid w:val="0"/>
              <w:rPr>
                <w:bCs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lastRenderedPageBreak/>
              <w:t>- Verificar como o processo de análise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preliminares da segurança operacional</w:t>
            </w:r>
            <w:r>
              <w:rPr>
                <w:bCs/>
                <w:sz w:val="22"/>
                <w:szCs w:val="22"/>
                <w:lang w:val="pt-BR"/>
              </w:rPr>
              <w:t xml:space="preserve"> é controlado</w:t>
            </w:r>
            <w:r w:rsidRPr="004A2F09">
              <w:rPr>
                <w:bCs/>
                <w:sz w:val="22"/>
                <w:szCs w:val="22"/>
                <w:lang w:val="pt-BR"/>
              </w:rPr>
              <w:t>.</w:t>
            </w:r>
          </w:p>
          <w:p w14:paraId="701883F9" w14:textId="15B4F1B1" w:rsidR="00E73FC1" w:rsidRPr="004A2F09" w:rsidRDefault="00E73FC1" w:rsidP="00E73FC1">
            <w:pPr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- Verificar, por amostragem se, nas mudanças implementadas, o PSNA realizou a </w:t>
            </w:r>
            <w:r w:rsidR="00B63D56">
              <w:rPr>
                <w:bCs/>
                <w:sz w:val="22"/>
                <w:szCs w:val="22"/>
                <w:lang w:val="pt-BR"/>
              </w:rPr>
              <w:t>a</w:t>
            </w:r>
            <w:r w:rsidRPr="004A2F09">
              <w:rPr>
                <w:bCs/>
                <w:sz w:val="22"/>
                <w:szCs w:val="22"/>
                <w:lang w:val="pt-BR"/>
              </w:rPr>
              <w:t>nálise preliminar</w:t>
            </w:r>
            <w:r>
              <w:rPr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78BE628" w14:textId="77777777" w:rsidR="00E73FC1" w:rsidRPr="004A2F09" w:rsidRDefault="00545656" w:rsidP="00E73FC1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273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C1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E73FC1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4D0992BA" w14:textId="7AA72243" w:rsidR="00E73FC1" w:rsidRPr="004A2F09" w:rsidRDefault="00545656" w:rsidP="00E73FC1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6366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C1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E73FC1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034ECFB4" w14:textId="77777777" w:rsidR="00E73FC1" w:rsidRPr="004A2F09" w:rsidRDefault="00545656" w:rsidP="00E73FC1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8453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C1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E73FC1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182CF9C" w14:textId="77777777" w:rsidR="00E73FC1" w:rsidRPr="004A2F09" w:rsidRDefault="00E73FC1" w:rsidP="00E73FC1">
            <w:pPr>
              <w:snapToGrid w:val="0"/>
              <w:rPr>
                <w:b/>
                <w:lang w:val="pt-BR"/>
              </w:rPr>
            </w:pPr>
          </w:p>
        </w:tc>
      </w:tr>
      <w:tr w:rsidR="00231F66" w:rsidRPr="00E57E80" w14:paraId="2697FFF8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7CF8CE8" w14:textId="294946B7" w:rsidR="004A2F09" w:rsidRPr="00A13182" w:rsidRDefault="00E73FC1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A13182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3.7.5.1</w:t>
            </w:r>
          </w:p>
          <w:p w14:paraId="405D4DBF" w14:textId="77777777" w:rsidR="004A2F09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71BA648D" w14:textId="77777777" w:rsidR="0039050A" w:rsidRPr="004A2F09" w:rsidRDefault="0039050A" w:rsidP="00870257">
            <w:pPr>
              <w:snapToGrid w:val="0"/>
              <w:jc w:val="center"/>
              <w:rPr>
                <w:bCs/>
                <w:lang w:val="pt-BR"/>
              </w:rPr>
            </w:pPr>
          </w:p>
          <w:p w14:paraId="567C5D87" w14:textId="77777777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i/>
                <w:sz w:val="22"/>
                <w:szCs w:val="22"/>
                <w:lang w:val="pt-BR"/>
              </w:rPr>
              <w:t>Melhoria Contínua</w:t>
            </w:r>
          </w:p>
          <w:p w14:paraId="7C1CD87C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6B554F6" w14:textId="20BCA36C" w:rsidR="0039050A" w:rsidRDefault="004A2F09" w:rsidP="005C7F57">
            <w:pPr>
              <w:snapToGrid w:val="0"/>
              <w:jc w:val="left"/>
              <w:rPr>
                <w:b/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t>SGSO ACP 63.3-</w:t>
            </w:r>
            <w:r w:rsidR="005C7F57" w:rsidRPr="004A2F09">
              <w:rPr>
                <w:b/>
                <w:sz w:val="22"/>
                <w:szCs w:val="22"/>
                <w:lang w:val="pt-BR"/>
              </w:rPr>
              <w:t>33</w:t>
            </w:r>
            <w:r w:rsidR="00AE080F">
              <w:rPr>
                <w:b/>
                <w:sz w:val="22"/>
                <w:szCs w:val="22"/>
                <w:lang w:val="pt-BR"/>
              </w:rPr>
              <w:t>5</w:t>
            </w:r>
          </w:p>
          <w:p w14:paraId="79AA0215" w14:textId="6C8C54B8" w:rsidR="004A2F09" w:rsidRPr="004A2F09" w:rsidRDefault="004A2F09" w:rsidP="00DA4A9C">
            <w:pPr>
              <w:snapToGrid w:val="0"/>
              <w:rPr>
                <w:b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Provedor d</w:t>
            </w:r>
            <w:r w:rsidR="00143E31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Serviços de Navegação Aérea desenvolve e mantém processos formais para identificar as causas de baixo desempenho do SGSO, determinando as implicações para sua operação e retificando as situações que resultem em</w:t>
            </w:r>
            <w:r w:rsidRPr="004A2F09" w:rsidDel="00DA1165">
              <w:rPr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sz w:val="22"/>
                <w:szCs w:val="22"/>
                <w:lang w:val="pt-BR"/>
              </w:rPr>
              <w:t>padrões de desempenho abaixo do previsto?</w:t>
            </w: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A1ED558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2953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5BEB523B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38744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3C039C8D" w14:textId="77777777" w:rsidR="00A4574F" w:rsidRPr="004A2F09" w:rsidRDefault="00A4574F" w:rsidP="00A4574F">
            <w:pPr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- Verificar se a Entidade/Organização provedora do </w:t>
            </w:r>
            <w:r>
              <w:rPr>
                <w:bCs/>
                <w:sz w:val="22"/>
                <w:szCs w:val="22"/>
                <w:lang w:val="pt-BR"/>
              </w:rPr>
              <w:t>SNA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desenvolveu</w:t>
            </w:r>
            <w:r>
              <w:rPr>
                <w:bCs/>
                <w:sz w:val="22"/>
                <w:szCs w:val="22"/>
                <w:lang w:val="pt-BR"/>
              </w:rPr>
              <w:t xml:space="preserve"> e mantem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para os PSNA sob sua responsabilidade processos que contemplem as seguintes atividades:</w:t>
            </w:r>
          </w:p>
          <w:p w14:paraId="7199A975" w14:textId="59A8DE74" w:rsidR="00A4574F" w:rsidRDefault="00A4574F" w:rsidP="00A4574F">
            <w:pPr>
              <w:pStyle w:val="PargrafodaLista"/>
              <w:tabs>
                <w:tab w:val="left" w:pos="327"/>
              </w:tabs>
              <w:snapToGrid w:val="0"/>
              <w:ind w:left="31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 xml:space="preserve">a) </w:t>
            </w:r>
            <w:r w:rsidRPr="004A2F09">
              <w:rPr>
                <w:bCs/>
                <w:sz w:val="22"/>
                <w:szCs w:val="22"/>
                <w:lang w:val="pt-BR"/>
              </w:rPr>
              <w:t>avaliações das instalações e equipamentos e a verificação da eficácia das estratégias de controle dos riscos de segurança operacional.</w:t>
            </w:r>
            <w:r>
              <w:rPr>
                <w:bCs/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bCs/>
                <w:sz w:val="22"/>
                <w:szCs w:val="22"/>
                <w:lang w:val="pt-BR"/>
              </w:rPr>
              <w:t>(</w:t>
            </w:r>
            <w:r>
              <w:rPr>
                <w:sz w:val="22"/>
                <w:szCs w:val="22"/>
                <w:lang w:val="pt-BR"/>
              </w:rPr>
              <w:t xml:space="preserve">verificar a existência de processo(s) relacionado(s) a </w:t>
            </w:r>
            <w:r>
              <w:rPr>
                <w:bCs/>
                <w:sz w:val="22"/>
                <w:szCs w:val="22"/>
                <w:lang w:val="pt-BR"/>
              </w:rPr>
              <w:t>manutenção preventiva de instalações e equipamento</w:t>
            </w:r>
            <w:r w:rsidR="00B63D56">
              <w:rPr>
                <w:bCs/>
                <w:sz w:val="22"/>
                <w:szCs w:val="22"/>
                <w:lang w:val="pt-BR"/>
              </w:rPr>
              <w:t>s</w:t>
            </w:r>
            <w:r w:rsidRPr="004A2F09">
              <w:rPr>
                <w:bCs/>
                <w:sz w:val="22"/>
                <w:szCs w:val="22"/>
                <w:lang w:val="pt-BR"/>
              </w:rPr>
              <w:t>)</w:t>
            </w:r>
            <w:r>
              <w:rPr>
                <w:bCs/>
                <w:sz w:val="22"/>
                <w:szCs w:val="22"/>
                <w:lang w:val="pt-BR"/>
              </w:rPr>
              <w:t>;</w:t>
            </w:r>
          </w:p>
          <w:p w14:paraId="2F06DE59" w14:textId="77777777" w:rsidR="00A4574F" w:rsidRDefault="00A4574F" w:rsidP="00A41DC0">
            <w:pPr>
              <w:tabs>
                <w:tab w:val="left" w:pos="304"/>
              </w:tabs>
              <w:ind w:left="21"/>
              <w:rPr>
                <w:sz w:val="22"/>
                <w:szCs w:val="22"/>
                <w:lang w:val="pt-BR"/>
              </w:rPr>
            </w:pPr>
            <w:r w:rsidRPr="00A41DC0">
              <w:rPr>
                <w:bCs/>
                <w:sz w:val="22"/>
                <w:szCs w:val="22"/>
                <w:lang w:val="pt-BR"/>
              </w:rPr>
              <w:t>b)</w:t>
            </w:r>
            <w:r w:rsidRPr="00A41DC0">
              <w:rPr>
                <w:rFonts w:ascii="Times-Roman" w:eastAsiaTheme="minorHAnsi" w:hAnsi="Times-Roman" w:cs="Times-Roman"/>
                <w:lang w:val="pt-BR" w:eastAsia="en-US"/>
              </w:rPr>
              <w:t xml:space="preserve"> auditorias internas para verificação da conformidade do SGSO (</w:t>
            </w:r>
            <w:r w:rsidRPr="00A41DC0">
              <w:rPr>
                <w:sz w:val="22"/>
                <w:szCs w:val="22"/>
                <w:lang w:val="pt-BR"/>
              </w:rPr>
              <w:t xml:space="preserve">verificar processo(s) relacionado(s) a vistorias da qualidade, vistorias internas de segurança operacional, </w:t>
            </w:r>
            <w:proofErr w:type="spellStart"/>
            <w:r w:rsidRPr="00A41DC0">
              <w:rPr>
                <w:sz w:val="22"/>
                <w:szCs w:val="22"/>
                <w:lang w:val="pt-BR"/>
              </w:rPr>
              <w:t>etc</w:t>
            </w:r>
            <w:proofErr w:type="spellEnd"/>
            <w:r w:rsidRPr="00A41DC0">
              <w:rPr>
                <w:sz w:val="22"/>
                <w:szCs w:val="22"/>
                <w:lang w:val="pt-BR"/>
              </w:rPr>
              <w:t xml:space="preserve"> e se os mesmos avaliam a eficácia dos procedimentos); e</w:t>
            </w:r>
          </w:p>
          <w:p w14:paraId="358CC517" w14:textId="7913E539" w:rsidR="00A4574F" w:rsidRPr="009615D7" w:rsidRDefault="00A4574F" w:rsidP="00A41DC0">
            <w:pPr>
              <w:shd w:val="clear" w:color="auto" w:fill="FFFFFF" w:themeFill="background1"/>
              <w:tabs>
                <w:tab w:val="left" w:pos="327"/>
              </w:tabs>
              <w:ind w:left="21"/>
              <w:rPr>
                <w:sz w:val="22"/>
                <w:szCs w:val="22"/>
                <w:lang w:val="pt-BR"/>
              </w:rPr>
            </w:pPr>
            <w:r w:rsidRPr="00A41DC0">
              <w:rPr>
                <w:sz w:val="22"/>
                <w:szCs w:val="22"/>
                <w:lang w:val="pt-BR"/>
              </w:rPr>
              <w:t xml:space="preserve">c) </w:t>
            </w:r>
            <w:r w:rsidRPr="00A41DC0">
              <w:rPr>
                <w:bCs/>
                <w:sz w:val="22"/>
                <w:szCs w:val="22"/>
                <w:lang w:val="pt-BR"/>
              </w:rPr>
              <w:t>processos de avaliação do desempenho individual quanto ao cumprimento de suas responsabilidades com a segurança operacional (</w:t>
            </w:r>
            <w:r w:rsidRPr="00A41DC0">
              <w:rPr>
                <w:sz w:val="22"/>
                <w:szCs w:val="22"/>
                <w:lang w:val="pt-BR"/>
              </w:rPr>
              <w:t xml:space="preserve">verificar a existência de processo(s) relacionado(s) a </w:t>
            </w:r>
            <w:r w:rsidRPr="00A41DC0">
              <w:rPr>
                <w:bCs/>
                <w:sz w:val="22"/>
                <w:szCs w:val="22"/>
                <w:lang w:val="pt-BR"/>
              </w:rPr>
              <w:t>avaliação individual de operadores</w:t>
            </w:r>
            <w:r w:rsidR="00AE080F">
              <w:rPr>
                <w:bCs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A41DC0">
              <w:rPr>
                <w:bCs/>
                <w:sz w:val="22"/>
                <w:szCs w:val="22"/>
                <w:lang w:val="pt-BR"/>
              </w:rPr>
              <w:t>Ex</w:t>
            </w:r>
            <w:proofErr w:type="spellEnd"/>
            <w:r w:rsidRPr="00A41DC0">
              <w:rPr>
                <w:bCs/>
                <w:sz w:val="22"/>
                <w:szCs w:val="22"/>
                <w:lang w:val="pt-BR"/>
              </w:rPr>
              <w:t>: TGE).</w:t>
            </w:r>
            <w:r>
              <w:rPr>
                <w:bCs/>
                <w:sz w:val="22"/>
                <w:szCs w:val="22"/>
                <w:lang w:val="pt-BR"/>
              </w:rPr>
              <w:t xml:space="preserve"> </w:t>
            </w:r>
          </w:p>
          <w:p w14:paraId="7471C524" w14:textId="53D2FE11" w:rsidR="00A4574F" w:rsidRPr="00C53850" w:rsidRDefault="00A4574F" w:rsidP="00A4574F">
            <w:pPr>
              <w:snapToGrid w:val="0"/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</w:pPr>
            <w:r w:rsidRPr="00C53850"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- Verificar se o PSNA executa os processos relacionados a identificaçã</w:t>
            </w:r>
            <w:r>
              <w:rPr>
                <w:rFonts w:ascii="Times-Roman" w:hAnsi="Times-Roman" w:cs="Times-Roman"/>
                <w:sz w:val="22"/>
                <w:szCs w:val="22"/>
                <w:lang w:val="pt-BR" w:eastAsia="pt-BR"/>
              </w:rPr>
              <w:t>o de causas de baixo desempenho.</w:t>
            </w:r>
          </w:p>
          <w:p w14:paraId="4BA4E259" w14:textId="49F028F7" w:rsidR="00A4574F" w:rsidRDefault="00A4574F" w:rsidP="00A4574F">
            <w:pPr>
              <w:tabs>
                <w:tab w:val="left" w:pos="304"/>
              </w:tabs>
              <w:rPr>
                <w:sz w:val="22"/>
                <w:szCs w:val="22"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- </w:t>
            </w:r>
            <w:r w:rsidR="006F014F">
              <w:rPr>
                <w:sz w:val="22"/>
                <w:szCs w:val="22"/>
                <w:lang w:val="pt-BR"/>
              </w:rPr>
              <w:t xml:space="preserve">Mesmo que os </w:t>
            </w:r>
            <w:r w:rsidR="006F014F" w:rsidRPr="004A2F09">
              <w:rPr>
                <w:sz w:val="22"/>
                <w:szCs w:val="22"/>
                <w:lang w:val="pt-BR"/>
              </w:rPr>
              <w:t>processos tenham sido desenvolvidos pelo próprio PSNA</w:t>
            </w:r>
            <w:r w:rsidRPr="004A2F09">
              <w:rPr>
                <w:sz w:val="22"/>
                <w:szCs w:val="22"/>
                <w:lang w:val="pt-BR"/>
              </w:rPr>
              <w:t xml:space="preserve">, é necessário </w:t>
            </w:r>
            <w:r>
              <w:rPr>
                <w:sz w:val="22"/>
                <w:szCs w:val="22"/>
                <w:lang w:val="pt-BR"/>
              </w:rPr>
              <w:t xml:space="preserve">observar como </w:t>
            </w:r>
            <w:r w:rsidRPr="004A2F09">
              <w:rPr>
                <w:sz w:val="22"/>
                <w:szCs w:val="22"/>
                <w:lang w:val="pt-BR"/>
              </w:rPr>
              <w:t xml:space="preserve">a </w:t>
            </w:r>
            <w:r w:rsidRPr="004A2F09">
              <w:rPr>
                <w:sz w:val="22"/>
                <w:szCs w:val="22"/>
                <w:lang w:val="pt-BR"/>
              </w:rPr>
              <w:lastRenderedPageBreak/>
              <w:t xml:space="preserve">Organização/Entidade </w:t>
            </w:r>
            <w:r>
              <w:rPr>
                <w:sz w:val="22"/>
                <w:szCs w:val="22"/>
                <w:lang w:val="pt-BR"/>
              </w:rPr>
              <w:t xml:space="preserve">coordena e </w:t>
            </w:r>
            <w:r w:rsidRPr="004A2F09">
              <w:rPr>
                <w:sz w:val="22"/>
                <w:szCs w:val="22"/>
                <w:lang w:val="pt-BR"/>
              </w:rPr>
              <w:t>control</w:t>
            </w:r>
            <w:r>
              <w:rPr>
                <w:sz w:val="22"/>
                <w:szCs w:val="22"/>
                <w:lang w:val="pt-BR"/>
              </w:rPr>
              <w:t>a</w:t>
            </w:r>
            <w:r w:rsidRPr="004A2F09">
              <w:rPr>
                <w:sz w:val="22"/>
                <w:szCs w:val="22"/>
                <w:lang w:val="pt-BR"/>
              </w:rPr>
              <w:t xml:space="preserve"> os procedimentos estabelecidos.</w:t>
            </w:r>
          </w:p>
          <w:p w14:paraId="2ED9C401" w14:textId="023CA610" w:rsidR="00B720F6" w:rsidRPr="004A2F09" w:rsidRDefault="00B720F6" w:rsidP="00CC3FEF">
            <w:pPr>
              <w:snapToGrid w:val="0"/>
              <w:rPr>
                <w:bCs/>
                <w:lang w:val="pt-BR"/>
              </w:rPr>
            </w:pP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34119F9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5238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38E6DD4" w14:textId="2826A74B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81478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2A1827F9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6899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52A6600" w14:textId="77777777" w:rsidR="004A2F09" w:rsidRPr="004A2F09" w:rsidRDefault="004A2F09" w:rsidP="00BF5D1B">
            <w:pPr>
              <w:snapToGrid w:val="0"/>
              <w:rPr>
                <w:bCs/>
                <w:lang w:val="pt-BR"/>
              </w:rPr>
            </w:pPr>
          </w:p>
        </w:tc>
      </w:tr>
      <w:tr w:rsidR="00231F66" w:rsidRPr="00E57E80" w14:paraId="0EF8194C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0438B23" w14:textId="1CF96CCE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Ite</w:t>
            </w:r>
            <w:r w:rsidR="00A13182">
              <w:rPr>
                <w:bCs/>
                <w:sz w:val="22"/>
                <w:szCs w:val="22"/>
                <w:lang w:val="pt-BR"/>
              </w:rPr>
              <w:t>ns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3.8.1.1,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bCs/>
                <w:sz w:val="22"/>
                <w:szCs w:val="22"/>
                <w:lang w:val="pt-BR"/>
              </w:rPr>
              <w:t>3.8.1.2 e 3.8.1.3</w:t>
            </w:r>
          </w:p>
          <w:p w14:paraId="0731E7AB" w14:textId="7B2A960C" w:rsidR="0039050A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63017BAD" w14:textId="77777777" w:rsidR="0039050A" w:rsidRDefault="0039050A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2A3D807A" w14:textId="20913A07" w:rsidR="004A2F09" w:rsidRPr="004A2F09" w:rsidRDefault="004A2F09" w:rsidP="00870257">
            <w:pPr>
              <w:snapToGrid w:val="0"/>
              <w:jc w:val="center"/>
              <w:rPr>
                <w:bCs/>
                <w:i/>
                <w:lang w:val="pt-BR"/>
              </w:rPr>
            </w:pPr>
            <w:r w:rsidRPr="004A2F09">
              <w:rPr>
                <w:bCs/>
                <w:i/>
                <w:sz w:val="22"/>
                <w:szCs w:val="22"/>
                <w:lang w:val="pt-BR"/>
              </w:rPr>
              <w:t>Promoção da segurança Operacional</w:t>
            </w:r>
          </w:p>
          <w:p w14:paraId="14769C18" w14:textId="77777777" w:rsidR="004A2F09" w:rsidRPr="004A2F09" w:rsidRDefault="004A2F09" w:rsidP="00870257">
            <w:pPr>
              <w:snapToGrid w:val="0"/>
              <w:jc w:val="center"/>
              <w:rPr>
                <w:bCs/>
                <w:i/>
                <w:lang w:val="pt-BR"/>
              </w:rPr>
            </w:pPr>
          </w:p>
          <w:p w14:paraId="254EFB0B" w14:textId="77777777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i/>
                <w:sz w:val="22"/>
                <w:szCs w:val="22"/>
                <w:lang w:val="pt-BR"/>
              </w:rPr>
              <w:t>(Capacitação em segurança Operacional)</w:t>
            </w:r>
          </w:p>
          <w:p w14:paraId="6201A2EB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61172D9" w14:textId="507F7C4A" w:rsidR="0039050A" w:rsidRDefault="004A2F09" w:rsidP="00D23357">
            <w:pPr>
              <w:snapToGrid w:val="0"/>
              <w:rPr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t>SGSO ACP 63.3-</w:t>
            </w:r>
            <w:r w:rsidR="005C7F57" w:rsidRPr="004A2F09">
              <w:rPr>
                <w:b/>
                <w:sz w:val="22"/>
                <w:szCs w:val="22"/>
                <w:lang w:val="pt-BR"/>
              </w:rPr>
              <w:t>34</w:t>
            </w:r>
            <w:r w:rsidR="00E17DE0">
              <w:rPr>
                <w:b/>
                <w:sz w:val="22"/>
                <w:szCs w:val="22"/>
                <w:lang w:val="pt-BR"/>
              </w:rPr>
              <w:t>3</w:t>
            </w:r>
          </w:p>
          <w:p w14:paraId="73D40DF9" w14:textId="566FC958" w:rsidR="004A2F09" w:rsidRPr="004A2F09" w:rsidRDefault="004A2F09" w:rsidP="00D23357">
            <w:pPr>
              <w:snapToGrid w:val="0"/>
              <w:rPr>
                <w:b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 xml:space="preserve">A Entidade/Organização </w:t>
            </w:r>
            <w:r w:rsidR="00772B22">
              <w:rPr>
                <w:sz w:val="22"/>
                <w:szCs w:val="22"/>
                <w:lang w:val="pt-BR"/>
              </w:rPr>
              <w:t>Provedora de Serviços de Navegação Aérea</w:t>
            </w:r>
            <w:r w:rsidRPr="004A2F09">
              <w:rPr>
                <w:sz w:val="22"/>
                <w:szCs w:val="22"/>
                <w:lang w:val="pt-BR"/>
              </w:rPr>
              <w:t xml:space="preserve"> assegura que todo o efetivo da estrutura organizacional do SGSO, trabalhando em cada nível e função, esteja capacitado em segurança operacional?</w:t>
            </w:r>
          </w:p>
          <w:p w14:paraId="29290C49" w14:textId="77777777" w:rsidR="004A2F09" w:rsidRPr="004A2F09" w:rsidRDefault="004A2F09" w:rsidP="00547D7E">
            <w:pPr>
              <w:pStyle w:val="ICANVEL3"/>
              <w:tabs>
                <w:tab w:val="clear" w:pos="426"/>
              </w:tabs>
              <w:jc w:val="both"/>
              <w:rPr>
                <w:b/>
              </w:rPr>
            </w:pP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6C905B1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64277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08EC217C" w14:textId="60399605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1334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C9F2D66" w14:textId="77777777" w:rsidR="00E17DE0" w:rsidRDefault="004A2F09" w:rsidP="00D23357">
            <w:pPr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- Verificar se a Organização/Entidade provedora do </w:t>
            </w:r>
            <w:r w:rsidR="005C7F57">
              <w:rPr>
                <w:bCs/>
                <w:sz w:val="22"/>
                <w:szCs w:val="22"/>
                <w:lang w:val="pt-BR"/>
              </w:rPr>
              <w:t>SNA</w:t>
            </w:r>
            <w:r w:rsidR="005C7F57" w:rsidRPr="004A2F09">
              <w:rPr>
                <w:bCs/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bCs/>
                <w:sz w:val="22"/>
                <w:szCs w:val="22"/>
                <w:lang w:val="pt-BR"/>
              </w:rPr>
              <w:t>estabelece procedimentos para manter o seu efetivo, considerando cada nível e função, esteja capacitado em segurança operacional.  Considerar que os procedimentos devam assegurar ao efetivo:</w:t>
            </w:r>
          </w:p>
          <w:p w14:paraId="0DEE42FF" w14:textId="4BE9060F" w:rsidR="004A2F09" w:rsidRPr="004A2F09" w:rsidRDefault="00E17DE0" w:rsidP="00D23357">
            <w:pPr>
              <w:snapToGrid w:val="0"/>
              <w:rPr>
                <w:bCs/>
                <w:lang w:val="pt-BR"/>
              </w:rPr>
            </w:pPr>
            <w:proofErr w:type="gramStart"/>
            <w:r>
              <w:rPr>
                <w:bCs/>
                <w:sz w:val="22"/>
                <w:szCs w:val="22"/>
                <w:lang w:val="pt-BR"/>
              </w:rPr>
              <w:t>a)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consciência</w:t>
            </w:r>
            <w:proofErr w:type="gramEnd"/>
            <w:r w:rsidR="004A2F09" w:rsidRPr="004A2F09">
              <w:rPr>
                <w:bCs/>
                <w:sz w:val="22"/>
                <w:szCs w:val="22"/>
                <w:lang w:val="pt-BR"/>
              </w:rPr>
              <w:t xml:space="preserve"> da importância de suas atribuições e responsabilidades em atingir a conformidade com a política e os procedimentos do SGSO;</w:t>
            </w:r>
          </w:p>
          <w:p w14:paraId="088CD6EE" w14:textId="40FC1486" w:rsidR="004A2F09" w:rsidRPr="004A2F09" w:rsidRDefault="00E17DE0" w:rsidP="00D23357">
            <w:pPr>
              <w:snapToGrid w:val="0"/>
              <w:rPr>
                <w:bCs/>
                <w:lang w:val="pt-BR"/>
              </w:rPr>
            </w:pPr>
            <w:proofErr w:type="gramStart"/>
            <w:r>
              <w:rPr>
                <w:bCs/>
                <w:sz w:val="22"/>
                <w:szCs w:val="22"/>
                <w:lang w:val="pt-BR"/>
              </w:rPr>
              <w:t>b)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capacitação</w:t>
            </w:r>
            <w:proofErr w:type="gramEnd"/>
            <w:r w:rsidR="004A2F09" w:rsidRPr="004A2F09">
              <w:rPr>
                <w:bCs/>
                <w:sz w:val="22"/>
                <w:szCs w:val="22"/>
                <w:lang w:val="pt-BR"/>
              </w:rPr>
              <w:t>, por meio de treinamento, para desempenhar as tarefas que possam ter impacto sobre a segurança operacional; e</w:t>
            </w:r>
          </w:p>
          <w:p w14:paraId="1E1E14F9" w14:textId="47C715B6" w:rsidR="004A2F09" w:rsidRPr="004A2F09" w:rsidRDefault="00E17DE0" w:rsidP="00D23357">
            <w:pPr>
              <w:snapToGrid w:val="0"/>
              <w:rPr>
                <w:bCs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c)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preparação para as situações de emergência.</w:t>
            </w:r>
          </w:p>
          <w:p w14:paraId="031743E4" w14:textId="77777777" w:rsidR="004A2F09" w:rsidRPr="004A2F09" w:rsidRDefault="004A2F09" w:rsidP="00D23357">
            <w:pPr>
              <w:snapToGrid w:val="0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- Verificar se a Entidade/Organização estabelece programas de capacitação e treinamento que assegure que o pessoal da organização receba cursos e treinamentos que os habilitem a cumprir com suas obrigações no SGSO;</w:t>
            </w:r>
          </w:p>
          <w:p w14:paraId="2E94347B" w14:textId="77777777" w:rsidR="004A2F09" w:rsidRPr="004A2F09" w:rsidRDefault="004A2F09" w:rsidP="00CC3FEF">
            <w:pPr>
              <w:pStyle w:val="Regina-Ttulo"/>
              <w:tabs>
                <w:tab w:val="clear" w:pos="1275"/>
                <w:tab w:val="clear" w:pos="2115"/>
                <w:tab w:val="clear" w:pos="9014"/>
                <w:tab w:val="clear" w:pos="9071"/>
                <w:tab w:val="num" w:pos="720"/>
              </w:tabs>
              <w:spacing w:before="180"/>
              <w:ind w:firstLine="0"/>
              <w:jc w:val="both"/>
              <w:rPr>
                <w:b w:val="0"/>
              </w:rPr>
            </w:pPr>
            <w:r w:rsidRPr="004A2F09">
              <w:rPr>
                <w:b w:val="0"/>
                <w:sz w:val="22"/>
                <w:szCs w:val="22"/>
              </w:rPr>
              <w:t>- Verificar se os programas de capacitação e treinamento são adequados aos diferentes níveis funcionais, considerando:</w:t>
            </w:r>
          </w:p>
          <w:p w14:paraId="06AE2470" w14:textId="77777777" w:rsidR="004A2F09" w:rsidRPr="004A2F09" w:rsidRDefault="004A2F09" w:rsidP="00CC3FEF">
            <w:pPr>
              <w:pStyle w:val="ICANVEL3"/>
              <w:numPr>
                <w:ilvl w:val="0"/>
                <w:numId w:val="30"/>
              </w:numPr>
              <w:tabs>
                <w:tab w:val="clear" w:pos="426"/>
                <w:tab w:val="clear" w:pos="720"/>
                <w:tab w:val="num" w:pos="598"/>
              </w:tabs>
              <w:spacing w:before="120"/>
              <w:ind w:left="315" w:firstLine="45"/>
              <w:jc w:val="both"/>
            </w:pPr>
            <w:r w:rsidRPr="004A2F09">
              <w:rPr>
                <w:sz w:val="22"/>
                <w:szCs w:val="22"/>
              </w:rPr>
              <w:t>Treinamento Estratégico para os escalões mais elevados e intermediários da Entidade/Organização;</w:t>
            </w:r>
          </w:p>
          <w:p w14:paraId="61B88752" w14:textId="77777777" w:rsidR="004A2F09" w:rsidRPr="004A2F09" w:rsidRDefault="004A2F09" w:rsidP="00CC3FEF">
            <w:pPr>
              <w:pStyle w:val="ICANVEL3"/>
              <w:numPr>
                <w:ilvl w:val="0"/>
                <w:numId w:val="30"/>
              </w:numPr>
              <w:tabs>
                <w:tab w:val="clear" w:pos="426"/>
                <w:tab w:val="clear" w:pos="720"/>
                <w:tab w:val="num" w:pos="598"/>
              </w:tabs>
              <w:snapToGrid w:val="0"/>
              <w:spacing w:before="120"/>
              <w:ind w:left="315" w:firstLine="45"/>
              <w:jc w:val="both"/>
              <w:rPr>
                <w:bCs/>
                <w:sz w:val="22"/>
                <w:szCs w:val="22"/>
              </w:rPr>
            </w:pPr>
            <w:r w:rsidRPr="004A2F09">
              <w:rPr>
                <w:sz w:val="22"/>
                <w:szCs w:val="22"/>
              </w:rPr>
              <w:t>Treinamento Especializado, para os especialistas envolvidos com tarefas no SGSO; e</w:t>
            </w:r>
          </w:p>
          <w:p w14:paraId="41781D18" w14:textId="548CDCD2" w:rsidR="001D0947" w:rsidRPr="0098548A" w:rsidRDefault="004A2F09" w:rsidP="001D0947">
            <w:pPr>
              <w:pStyle w:val="ICANVEL3"/>
              <w:numPr>
                <w:ilvl w:val="0"/>
                <w:numId w:val="30"/>
              </w:numPr>
              <w:tabs>
                <w:tab w:val="clear" w:pos="426"/>
                <w:tab w:val="clear" w:pos="720"/>
                <w:tab w:val="num" w:pos="598"/>
              </w:tabs>
              <w:snapToGrid w:val="0"/>
              <w:spacing w:before="120"/>
              <w:ind w:left="315" w:firstLine="45"/>
              <w:jc w:val="both"/>
              <w:rPr>
                <w:bCs/>
                <w:sz w:val="22"/>
                <w:szCs w:val="22"/>
              </w:rPr>
            </w:pPr>
            <w:r w:rsidRPr="004A2F09">
              <w:rPr>
                <w:sz w:val="22"/>
                <w:szCs w:val="22"/>
              </w:rPr>
              <w:lastRenderedPageBreak/>
              <w:t>Treinamento Básico, para os demais integrantes da Entidade/Organização.</w:t>
            </w:r>
          </w:p>
          <w:p w14:paraId="3B00446C" w14:textId="739EC0F4" w:rsidR="0098548A" w:rsidRPr="001D0947" w:rsidRDefault="0098548A" w:rsidP="0098548A">
            <w:pPr>
              <w:pStyle w:val="ICANVEL3"/>
              <w:tabs>
                <w:tab w:val="clear" w:pos="426"/>
              </w:tabs>
              <w:snapToGrid w:val="0"/>
              <w:spacing w:before="12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Verificar na Organização/Entidade e nos PSNA se os treinamentos foram executados de acordo com os programas de capacitação e treinamento estabelecidos.</w:t>
            </w:r>
          </w:p>
          <w:p w14:paraId="5F0DF0C0" w14:textId="3A8EE203" w:rsidR="004A2F09" w:rsidRPr="004A2F09" w:rsidRDefault="004A2F09" w:rsidP="00CC64E7">
            <w:pPr>
              <w:pStyle w:val="ICANVEL3"/>
              <w:tabs>
                <w:tab w:val="clear" w:pos="426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34D9E492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36333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26228151" w14:textId="255EF436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41030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14C7D6D2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3468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88FA53" w14:textId="77777777" w:rsidR="004A2F09" w:rsidRPr="004A2F09" w:rsidRDefault="004A2F09" w:rsidP="001E460F">
            <w:pPr>
              <w:snapToGrid w:val="0"/>
              <w:rPr>
                <w:b/>
                <w:lang w:val="pt-BR"/>
              </w:rPr>
            </w:pPr>
          </w:p>
        </w:tc>
      </w:tr>
      <w:tr w:rsidR="00231F66" w:rsidRPr="00E57E80" w14:paraId="11D19751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021706D" w14:textId="7D3AC9B2" w:rsidR="0039050A" w:rsidRDefault="00E73FC1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A13182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, 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3.8.2.1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E5057C" w:rsidRPr="004A2F09">
              <w:rPr>
                <w:bCs/>
                <w:sz w:val="22"/>
                <w:szCs w:val="22"/>
                <w:lang w:val="pt-BR"/>
              </w:rPr>
              <w:t>3.8.2.2</w:t>
            </w:r>
          </w:p>
          <w:p w14:paraId="19E8293E" w14:textId="1DE2BBA0" w:rsidR="004A2F09" w:rsidRDefault="004A2F09" w:rsidP="00870257">
            <w:pPr>
              <w:ind w:right="-162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1CF3016D" w14:textId="77777777" w:rsidR="0039050A" w:rsidRPr="004A2F09" w:rsidRDefault="0039050A" w:rsidP="00870257">
            <w:pPr>
              <w:ind w:right="-162"/>
              <w:jc w:val="center"/>
              <w:rPr>
                <w:bCs/>
                <w:lang w:val="pt-BR"/>
              </w:rPr>
            </w:pPr>
          </w:p>
          <w:p w14:paraId="7A82F042" w14:textId="77777777" w:rsidR="004A2F09" w:rsidRPr="004A2F09" w:rsidRDefault="004A2F09" w:rsidP="00870257">
            <w:pPr>
              <w:ind w:right="-162"/>
              <w:jc w:val="center"/>
              <w:rPr>
                <w:bCs/>
                <w:lang w:val="pt-BR"/>
              </w:rPr>
            </w:pPr>
            <w:r w:rsidRPr="004A2F09">
              <w:rPr>
                <w:bCs/>
                <w:i/>
                <w:sz w:val="22"/>
                <w:szCs w:val="22"/>
                <w:lang w:val="pt-BR"/>
              </w:rPr>
              <w:t>Promoção da segurança Operacional</w:t>
            </w:r>
          </w:p>
          <w:p w14:paraId="0C4811C9" w14:textId="77777777" w:rsidR="004A2F09" w:rsidRPr="004A2F09" w:rsidRDefault="004A2F09" w:rsidP="00870257">
            <w:pPr>
              <w:ind w:right="-162"/>
              <w:jc w:val="center"/>
              <w:rPr>
                <w:bCs/>
                <w:lang w:val="pt-BR"/>
              </w:rPr>
            </w:pPr>
          </w:p>
          <w:p w14:paraId="43DEFE99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  <w:r w:rsidRPr="004A2F09">
              <w:rPr>
                <w:bCs/>
                <w:i/>
                <w:sz w:val="22"/>
                <w:szCs w:val="22"/>
                <w:lang w:val="pt-BR"/>
              </w:rPr>
              <w:t>(Comunicação da Segurança Operacional)</w:t>
            </w: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5CB4BCAD" w14:textId="0BC7E3D0" w:rsidR="0039050A" w:rsidRDefault="004A2F09" w:rsidP="00D23357">
            <w:pPr>
              <w:snapToGrid w:val="0"/>
              <w:rPr>
                <w:b/>
                <w:sz w:val="22"/>
                <w:szCs w:val="22"/>
                <w:lang w:val="pt-BR"/>
              </w:rPr>
            </w:pPr>
            <w:r w:rsidRPr="004A2F09">
              <w:rPr>
                <w:b/>
                <w:sz w:val="22"/>
                <w:szCs w:val="22"/>
                <w:lang w:val="pt-BR"/>
              </w:rPr>
              <w:t>SGSO ACP 63.3-</w:t>
            </w:r>
            <w:r w:rsidR="00B720F6" w:rsidRPr="004A2F09">
              <w:rPr>
                <w:b/>
                <w:sz w:val="22"/>
                <w:szCs w:val="22"/>
                <w:lang w:val="pt-BR"/>
              </w:rPr>
              <w:t>35</w:t>
            </w:r>
            <w:r w:rsidR="00E17DE0">
              <w:rPr>
                <w:b/>
                <w:sz w:val="22"/>
                <w:szCs w:val="22"/>
                <w:lang w:val="pt-BR"/>
              </w:rPr>
              <w:t>3</w:t>
            </w:r>
          </w:p>
          <w:p w14:paraId="5CD9FE5C" w14:textId="5ED92E9B" w:rsidR="004A2F09" w:rsidRPr="004A2F09" w:rsidRDefault="004A2F09" w:rsidP="00D23357">
            <w:pPr>
              <w:snapToGrid w:val="0"/>
              <w:rPr>
                <w:b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t>O Provedor d</w:t>
            </w:r>
            <w:r w:rsidR="00143E31">
              <w:rPr>
                <w:sz w:val="22"/>
                <w:szCs w:val="22"/>
                <w:lang w:val="pt-BR"/>
              </w:rPr>
              <w:t>e</w:t>
            </w:r>
            <w:r w:rsidRPr="004A2F09">
              <w:rPr>
                <w:sz w:val="22"/>
                <w:szCs w:val="22"/>
                <w:lang w:val="pt-BR"/>
              </w:rPr>
              <w:t xml:space="preserve"> Serviços de Navegação Aérea desenvolveu e mantém meios formais de comunicação de segurança operacional?</w:t>
            </w:r>
          </w:p>
          <w:p w14:paraId="31FFF3E7" w14:textId="77777777" w:rsidR="004A2F09" w:rsidRPr="004A2F09" w:rsidRDefault="004A2F09" w:rsidP="00547D7E">
            <w:pPr>
              <w:pStyle w:val="Regina-Ttulo"/>
              <w:tabs>
                <w:tab w:val="clear" w:pos="1275"/>
                <w:tab w:val="clear" w:pos="2115"/>
                <w:tab w:val="clear" w:pos="9014"/>
                <w:tab w:val="clear" w:pos="9071"/>
              </w:tabs>
              <w:spacing w:before="180"/>
              <w:ind w:firstLine="0"/>
              <w:jc w:val="both"/>
            </w:pP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433CAEA6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6708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0A04E5F5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1559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8F69EB3" w14:textId="2DFC9590" w:rsidR="004A2F09" w:rsidRPr="004A2F09" w:rsidRDefault="004A2F09" w:rsidP="00D23357">
            <w:pPr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- </w:t>
            </w:r>
            <w:r w:rsidR="00B720F6" w:rsidRPr="004A2F09">
              <w:rPr>
                <w:bCs/>
                <w:sz w:val="22"/>
                <w:szCs w:val="22"/>
                <w:lang w:val="pt-BR"/>
              </w:rPr>
              <w:t xml:space="preserve">Verificar se a Organização/Entidade provedora do </w:t>
            </w:r>
            <w:r w:rsidR="00B720F6">
              <w:rPr>
                <w:bCs/>
                <w:sz w:val="22"/>
                <w:szCs w:val="22"/>
                <w:lang w:val="pt-BR"/>
              </w:rPr>
              <w:t>SNA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estabelece os meios formais de comunicação de segurança operacional</w:t>
            </w:r>
            <w:r w:rsidR="00B63D56">
              <w:rPr>
                <w:bCs/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bCs/>
                <w:sz w:val="22"/>
                <w:szCs w:val="22"/>
                <w:lang w:val="pt-BR"/>
              </w:rPr>
              <w:t>ou controla os meios estabelecidos pelos PSNA (observar se há processo que estabeleça como a comunicação deve feita na Organização/Entidade, definindo o que, como e quando);</w:t>
            </w:r>
          </w:p>
          <w:p w14:paraId="283329CC" w14:textId="77777777" w:rsidR="004A2F09" w:rsidRPr="004A2F09" w:rsidRDefault="004A2F09" w:rsidP="00D23357">
            <w:pPr>
              <w:snapToGrid w:val="0"/>
              <w:rPr>
                <w:bCs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- Verificar se os meios formais de comunicação permitem:</w:t>
            </w:r>
          </w:p>
          <w:p w14:paraId="4DD738D2" w14:textId="77777777" w:rsidR="004A2F09" w:rsidRPr="004A2F09" w:rsidRDefault="004A2F09" w:rsidP="00326D4F">
            <w:pPr>
              <w:pStyle w:val="ICANVEL3"/>
              <w:numPr>
                <w:ilvl w:val="0"/>
                <w:numId w:val="32"/>
              </w:numPr>
              <w:tabs>
                <w:tab w:val="clear" w:pos="426"/>
                <w:tab w:val="clear" w:pos="720"/>
                <w:tab w:val="num" w:pos="598"/>
                <w:tab w:val="left" w:pos="1843"/>
              </w:tabs>
              <w:spacing w:before="0"/>
              <w:ind w:left="31" w:firstLine="45"/>
              <w:jc w:val="both"/>
              <w:rPr>
                <w:sz w:val="22"/>
                <w:szCs w:val="22"/>
              </w:rPr>
            </w:pPr>
            <w:r w:rsidRPr="004A2F09">
              <w:rPr>
                <w:sz w:val="22"/>
                <w:szCs w:val="22"/>
              </w:rPr>
              <w:t>assegurar que todos os profissionais da organização estejam familiarizados com o SGSO;</w:t>
            </w:r>
          </w:p>
          <w:p w14:paraId="54ABB597" w14:textId="77777777" w:rsidR="004A2F09" w:rsidRPr="004A2F09" w:rsidRDefault="004A2F09" w:rsidP="00326D4F">
            <w:pPr>
              <w:pStyle w:val="ICANVEL3"/>
              <w:numPr>
                <w:ilvl w:val="0"/>
                <w:numId w:val="32"/>
              </w:numPr>
              <w:tabs>
                <w:tab w:val="clear" w:pos="426"/>
                <w:tab w:val="clear" w:pos="720"/>
                <w:tab w:val="num" w:pos="598"/>
                <w:tab w:val="left" w:pos="1843"/>
              </w:tabs>
              <w:spacing w:before="0"/>
              <w:ind w:left="31" w:firstLine="45"/>
              <w:jc w:val="both"/>
              <w:rPr>
                <w:sz w:val="22"/>
                <w:szCs w:val="22"/>
              </w:rPr>
            </w:pPr>
            <w:r w:rsidRPr="004A2F09">
              <w:rPr>
                <w:sz w:val="22"/>
                <w:szCs w:val="22"/>
              </w:rPr>
              <w:t>transmitir informação crítica de segurança operacional;</w:t>
            </w:r>
          </w:p>
          <w:p w14:paraId="5A6251DF" w14:textId="77777777" w:rsidR="004A2F09" w:rsidRPr="004A2F09" w:rsidRDefault="004A2F09" w:rsidP="00326D4F">
            <w:pPr>
              <w:pStyle w:val="ICANVEL3"/>
              <w:numPr>
                <w:ilvl w:val="0"/>
                <w:numId w:val="32"/>
              </w:numPr>
              <w:tabs>
                <w:tab w:val="clear" w:pos="426"/>
                <w:tab w:val="clear" w:pos="720"/>
                <w:tab w:val="num" w:pos="598"/>
                <w:tab w:val="left" w:pos="1843"/>
              </w:tabs>
              <w:spacing w:before="0"/>
              <w:ind w:left="31" w:firstLine="45"/>
              <w:jc w:val="both"/>
              <w:rPr>
                <w:sz w:val="22"/>
                <w:szCs w:val="22"/>
              </w:rPr>
            </w:pPr>
            <w:r w:rsidRPr="004A2F09">
              <w:rPr>
                <w:sz w:val="22"/>
                <w:szCs w:val="22"/>
              </w:rPr>
              <w:t>compartilhar o resultado das investigações dos incidentes e das ocorrências de tráfego aéreo;</w:t>
            </w:r>
          </w:p>
          <w:p w14:paraId="08EBC70F" w14:textId="77777777" w:rsidR="004A2F09" w:rsidRPr="004A2F09" w:rsidRDefault="004A2F09" w:rsidP="00326D4F">
            <w:pPr>
              <w:pStyle w:val="ICANVEL3"/>
              <w:numPr>
                <w:ilvl w:val="0"/>
                <w:numId w:val="32"/>
              </w:numPr>
              <w:tabs>
                <w:tab w:val="clear" w:pos="426"/>
                <w:tab w:val="clear" w:pos="720"/>
                <w:tab w:val="num" w:pos="598"/>
                <w:tab w:val="left" w:pos="1843"/>
              </w:tabs>
              <w:spacing w:before="0"/>
              <w:ind w:left="31" w:firstLine="45"/>
              <w:jc w:val="both"/>
            </w:pPr>
            <w:r w:rsidRPr="004A2F09">
              <w:rPr>
                <w:sz w:val="22"/>
                <w:szCs w:val="22"/>
              </w:rPr>
              <w:t>esclarecer o andamento de ações mitigadoras decorrentes de perigo identificado pelo monitoramento da segurança operacional;</w:t>
            </w:r>
          </w:p>
          <w:p w14:paraId="58404544" w14:textId="77777777" w:rsidR="004A2F09" w:rsidRPr="004A2F09" w:rsidRDefault="004A2F09" w:rsidP="00326D4F">
            <w:pPr>
              <w:pStyle w:val="ICANVEL3"/>
              <w:numPr>
                <w:ilvl w:val="0"/>
                <w:numId w:val="32"/>
              </w:numPr>
              <w:tabs>
                <w:tab w:val="clear" w:pos="426"/>
                <w:tab w:val="clear" w:pos="720"/>
                <w:tab w:val="num" w:pos="598"/>
                <w:tab w:val="left" w:pos="1843"/>
              </w:tabs>
              <w:spacing w:before="0"/>
              <w:ind w:left="31" w:firstLine="45"/>
              <w:jc w:val="both"/>
            </w:pPr>
            <w:r w:rsidRPr="004A2F09">
              <w:rPr>
                <w:sz w:val="22"/>
                <w:szCs w:val="22"/>
              </w:rPr>
              <w:t>explicar o motivo das ações específicas de segurança operacional; e</w:t>
            </w:r>
          </w:p>
          <w:p w14:paraId="34AE3219" w14:textId="77777777" w:rsidR="004A2F09" w:rsidRPr="004A2F09" w:rsidRDefault="004A2F09" w:rsidP="00326D4F">
            <w:pPr>
              <w:pStyle w:val="ICANVEL3"/>
              <w:numPr>
                <w:ilvl w:val="0"/>
                <w:numId w:val="32"/>
              </w:numPr>
              <w:tabs>
                <w:tab w:val="clear" w:pos="426"/>
                <w:tab w:val="clear" w:pos="720"/>
                <w:tab w:val="num" w:pos="598"/>
                <w:tab w:val="left" w:pos="1843"/>
              </w:tabs>
              <w:spacing w:before="0"/>
              <w:ind w:left="31" w:firstLine="45"/>
              <w:jc w:val="both"/>
            </w:pPr>
            <w:r w:rsidRPr="004A2F09">
              <w:rPr>
                <w:sz w:val="22"/>
                <w:szCs w:val="22"/>
              </w:rPr>
              <w:t>explicar as causas da modificação ou da introdução de novos procedimentos de segurança operacional.</w:t>
            </w:r>
          </w:p>
          <w:p w14:paraId="69A281B6" w14:textId="0919F367" w:rsidR="00E5057C" w:rsidRDefault="004A2F09" w:rsidP="00E5057C">
            <w:pPr>
              <w:snapToGrid w:val="0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sz w:val="22"/>
                <w:szCs w:val="22"/>
                <w:lang w:val="pt-BR"/>
              </w:rPr>
              <w:lastRenderedPageBreak/>
              <w:t>- Verificar se o PSNA cumpre os procedimentos de comunicação estabelecidos</w:t>
            </w:r>
            <w:r w:rsidR="001529BC">
              <w:rPr>
                <w:sz w:val="22"/>
                <w:szCs w:val="22"/>
                <w:lang w:val="pt-BR"/>
              </w:rPr>
              <w:t>; e</w:t>
            </w:r>
          </w:p>
          <w:p w14:paraId="19C4AE3E" w14:textId="36B9EA52" w:rsidR="004A2F09" w:rsidRPr="004A2F09" w:rsidRDefault="00E5057C" w:rsidP="00E5057C">
            <w:pPr>
              <w:snapToGrid w:val="0"/>
              <w:rPr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 xml:space="preserve">- Verificar se a Entidade/Organização </w:t>
            </w:r>
            <w:r>
              <w:rPr>
                <w:bCs/>
                <w:sz w:val="22"/>
                <w:szCs w:val="22"/>
                <w:lang w:val="pt-BR"/>
              </w:rPr>
              <w:t>Provedora de Serviços de Navegação Aérea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incentiva a promoção de eventos que desenvolvam uma cultura de segurança operacional positiva (observar documentos que comprovam o planejamento e a execução de eventos d</w:t>
            </w:r>
            <w:r>
              <w:rPr>
                <w:bCs/>
                <w:sz w:val="22"/>
                <w:szCs w:val="22"/>
                <w:lang w:val="pt-BR"/>
              </w:rPr>
              <w:t>e promoção da segurança).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295D4D1A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7193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7B63AA58" w14:textId="5E052A9C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1404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398AF23F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-139913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27C3387" w14:textId="77777777" w:rsidR="004A2F09" w:rsidRPr="004A2F09" w:rsidRDefault="004A2F09" w:rsidP="006D5221">
            <w:pPr>
              <w:snapToGrid w:val="0"/>
              <w:rPr>
                <w:b/>
                <w:lang w:val="pt-BR"/>
              </w:rPr>
            </w:pPr>
          </w:p>
        </w:tc>
      </w:tr>
      <w:tr w:rsidR="00231F66" w:rsidRPr="00E57E80" w14:paraId="0B45BFDF" w14:textId="77777777" w:rsidTr="00277983">
        <w:trPr>
          <w:trHeight w:val="1000"/>
        </w:trPr>
        <w:tc>
          <w:tcPr>
            <w:tcW w:w="784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25ACA06" w14:textId="27715BA5" w:rsidR="004A2F09" w:rsidRPr="00A13182" w:rsidRDefault="00E5057C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Ite</w:t>
            </w:r>
            <w:r w:rsidR="00A13182">
              <w:rPr>
                <w:bCs/>
                <w:sz w:val="22"/>
                <w:szCs w:val="22"/>
                <w:lang w:val="pt-BR"/>
              </w:rPr>
              <w:t>ns</w:t>
            </w:r>
            <w:r>
              <w:rPr>
                <w:bCs/>
                <w:sz w:val="22"/>
                <w:szCs w:val="22"/>
                <w:lang w:val="pt-BR"/>
              </w:rPr>
              <w:t xml:space="preserve"> 3.5.3.1.2</w:t>
            </w:r>
            <w:r w:rsidR="00A13182">
              <w:rPr>
                <w:bCs/>
                <w:sz w:val="22"/>
                <w:szCs w:val="22"/>
                <w:lang w:val="pt-BR"/>
              </w:rPr>
              <w:t xml:space="preserve"> e 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3.8.2.3</w:t>
            </w:r>
          </w:p>
          <w:p w14:paraId="57101D8F" w14:textId="2BCB33B6" w:rsidR="0039050A" w:rsidRDefault="004A2F09" w:rsidP="00870257">
            <w:pPr>
              <w:snapToGrid w:val="0"/>
              <w:jc w:val="center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DCA 63-3</w:t>
            </w:r>
          </w:p>
          <w:p w14:paraId="40050A0B" w14:textId="204AEDF0" w:rsidR="004A2F09" w:rsidRPr="004A2F09" w:rsidRDefault="004A2F09" w:rsidP="00870257">
            <w:pPr>
              <w:snapToGrid w:val="0"/>
              <w:jc w:val="center"/>
              <w:rPr>
                <w:bCs/>
                <w:i/>
                <w:lang w:val="pt-BR"/>
              </w:rPr>
            </w:pPr>
            <w:r w:rsidRPr="004A2F09">
              <w:rPr>
                <w:bCs/>
                <w:i/>
                <w:sz w:val="22"/>
                <w:szCs w:val="22"/>
                <w:lang w:val="pt-BR"/>
              </w:rPr>
              <w:t>Promoção da segurança Operacional</w:t>
            </w:r>
          </w:p>
          <w:p w14:paraId="1C5F14E0" w14:textId="77777777" w:rsidR="004A2F09" w:rsidRPr="004A2F09" w:rsidRDefault="004A2F09" w:rsidP="00870257">
            <w:pPr>
              <w:snapToGrid w:val="0"/>
              <w:jc w:val="center"/>
              <w:rPr>
                <w:bCs/>
                <w:i/>
                <w:lang w:val="pt-BR"/>
              </w:rPr>
            </w:pPr>
          </w:p>
          <w:p w14:paraId="06B096CB" w14:textId="77777777" w:rsidR="004A2F09" w:rsidRPr="004A2F09" w:rsidRDefault="004A2F09" w:rsidP="00870257">
            <w:pPr>
              <w:snapToGrid w:val="0"/>
              <w:jc w:val="center"/>
              <w:rPr>
                <w:bCs/>
                <w:lang w:val="pt-BR"/>
              </w:rPr>
            </w:pPr>
            <w:r w:rsidRPr="004A2F09">
              <w:rPr>
                <w:bCs/>
                <w:i/>
                <w:sz w:val="22"/>
                <w:szCs w:val="22"/>
                <w:lang w:val="pt-BR"/>
              </w:rPr>
              <w:t>(Comunicação da Segurança Operacional)</w:t>
            </w:r>
          </w:p>
          <w:p w14:paraId="3F958CD0" w14:textId="77777777" w:rsidR="004A2F09" w:rsidRPr="004A2F09" w:rsidRDefault="004A2F09" w:rsidP="00870257">
            <w:pPr>
              <w:ind w:right="-162"/>
              <w:jc w:val="center"/>
              <w:rPr>
                <w:bCs/>
                <w:i/>
                <w:lang w:val="pt-BR"/>
              </w:rPr>
            </w:pPr>
          </w:p>
        </w:tc>
        <w:tc>
          <w:tcPr>
            <w:tcW w:w="1029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747E1B3" w14:textId="4D3936BF" w:rsidR="004A2F09" w:rsidRPr="004A2F09" w:rsidRDefault="004A2F09" w:rsidP="00445628">
            <w:pPr>
              <w:snapToGrid w:val="0"/>
              <w:rPr>
                <w:bCs/>
                <w:lang w:val="pt-BR"/>
              </w:rPr>
            </w:pPr>
            <w:r w:rsidRPr="004A2F09">
              <w:rPr>
                <w:b/>
                <w:bCs/>
                <w:sz w:val="22"/>
                <w:szCs w:val="22"/>
                <w:lang w:val="pt-BR"/>
              </w:rPr>
              <w:t>SGSO ACP 63.3-</w:t>
            </w:r>
            <w:r w:rsidR="00B720F6" w:rsidRPr="004A2F09">
              <w:rPr>
                <w:b/>
                <w:bCs/>
                <w:sz w:val="22"/>
                <w:szCs w:val="22"/>
                <w:lang w:val="pt-BR"/>
              </w:rPr>
              <w:t>37</w:t>
            </w:r>
            <w:r w:rsidR="00DF6862">
              <w:rPr>
                <w:b/>
                <w:bCs/>
                <w:sz w:val="22"/>
                <w:szCs w:val="22"/>
                <w:lang w:val="pt-BR"/>
              </w:rPr>
              <w:t>3</w:t>
            </w:r>
            <w:r w:rsidR="00B720F6" w:rsidRPr="004A2F09">
              <w:rPr>
                <w:bCs/>
                <w:sz w:val="22"/>
                <w:szCs w:val="22"/>
                <w:lang w:val="pt-BR"/>
              </w:rPr>
              <w:t xml:space="preserve"> </w:t>
            </w:r>
            <w:r w:rsidRPr="004A2F09">
              <w:rPr>
                <w:bCs/>
                <w:sz w:val="22"/>
                <w:szCs w:val="22"/>
                <w:lang w:val="pt-BR"/>
              </w:rPr>
              <w:t>O Provedor d</w:t>
            </w:r>
            <w:r w:rsidR="00DF6862">
              <w:rPr>
                <w:bCs/>
                <w:sz w:val="22"/>
                <w:szCs w:val="22"/>
                <w:lang w:val="pt-BR"/>
              </w:rPr>
              <w:t>e</w:t>
            </w:r>
            <w:r w:rsidRPr="004A2F09">
              <w:rPr>
                <w:bCs/>
                <w:sz w:val="22"/>
                <w:szCs w:val="22"/>
                <w:lang w:val="pt-BR"/>
              </w:rPr>
              <w:t xml:space="preserve"> Serviços de Navegação Aérea estabeleceu e implementou um programa anual de Promoção da Segurança Operacional, compatível com a dimensão, a complexidade e a natureza dos serviços prestados pelo PSNA?</w:t>
            </w:r>
          </w:p>
          <w:p w14:paraId="4BAA7D92" w14:textId="77777777" w:rsidR="004A2F09" w:rsidRPr="004A2F09" w:rsidRDefault="004A2F09" w:rsidP="00547D7E">
            <w:pPr>
              <w:pStyle w:val="Regina-Ttulo"/>
              <w:tabs>
                <w:tab w:val="clear" w:pos="1275"/>
                <w:tab w:val="clear" w:pos="2115"/>
                <w:tab w:val="clear" w:pos="9014"/>
                <w:tab w:val="clear" w:pos="9071"/>
              </w:tabs>
              <w:spacing w:before="180"/>
              <w:ind w:firstLine="0"/>
              <w:jc w:val="both"/>
            </w:pPr>
          </w:p>
        </w:tc>
        <w:tc>
          <w:tcPr>
            <w:tcW w:w="344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66A0394E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13573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Sim</w:t>
            </w:r>
          </w:p>
          <w:p w14:paraId="2BC35B6D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</w:rPr>
                <w:id w:val="-4353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</w:t>
            </w:r>
          </w:p>
        </w:tc>
        <w:tc>
          <w:tcPr>
            <w:tcW w:w="1402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00972245" w14:textId="77777777" w:rsidR="004A2F09" w:rsidRPr="004A2F09" w:rsidRDefault="004A2F09" w:rsidP="00445628">
            <w:pPr>
              <w:snapToGrid w:val="0"/>
              <w:rPr>
                <w:bCs/>
                <w:sz w:val="22"/>
                <w:szCs w:val="22"/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- Verificar se a Organização/Entidade estabelece um programa anual de Promoção da Segurança Operacional para os PSNA sob sua responsabilidade ou controla os programas estabelecidos pelos PSNA;</w:t>
            </w:r>
          </w:p>
          <w:p w14:paraId="67BA4752" w14:textId="254B676E" w:rsidR="00572BFC" w:rsidRDefault="00932729" w:rsidP="00445628">
            <w:pPr>
              <w:snapToGrid w:val="0"/>
              <w:rPr>
                <w:bCs/>
                <w:sz w:val="22"/>
                <w:szCs w:val="22"/>
                <w:lang w:val="pt-BR"/>
              </w:rPr>
            </w:pPr>
            <w:r>
              <w:rPr>
                <w:bCs/>
                <w:sz w:val="22"/>
                <w:szCs w:val="22"/>
                <w:lang w:val="pt-BR"/>
              </w:rPr>
              <w:t>- Mesmo que o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 xml:space="preserve"> programa anual de Promoção da Segurança Operacional </w:t>
            </w:r>
            <w:r w:rsidR="00B720F6">
              <w:rPr>
                <w:bCs/>
                <w:sz w:val="22"/>
                <w:szCs w:val="22"/>
                <w:lang w:val="pt-BR"/>
              </w:rPr>
              <w:t xml:space="preserve">seja </w:t>
            </w:r>
            <w:r w:rsidR="00B720F6" w:rsidRPr="004A2F09">
              <w:rPr>
                <w:sz w:val="22"/>
                <w:szCs w:val="22"/>
                <w:lang w:val="pt-BR"/>
              </w:rPr>
              <w:t xml:space="preserve">desenvolvidos pelo próprio PSNA, é necessário </w:t>
            </w:r>
            <w:r w:rsidR="00B720F6">
              <w:rPr>
                <w:sz w:val="22"/>
                <w:szCs w:val="22"/>
                <w:lang w:val="pt-BR"/>
              </w:rPr>
              <w:t xml:space="preserve">observar como </w:t>
            </w:r>
            <w:r w:rsidR="00B720F6" w:rsidRPr="004A2F09">
              <w:rPr>
                <w:sz w:val="22"/>
                <w:szCs w:val="22"/>
                <w:lang w:val="pt-BR"/>
              </w:rPr>
              <w:t xml:space="preserve">a Organização/Entidade </w:t>
            </w:r>
            <w:r w:rsidR="00B720F6">
              <w:rPr>
                <w:sz w:val="22"/>
                <w:szCs w:val="22"/>
                <w:lang w:val="pt-BR"/>
              </w:rPr>
              <w:t xml:space="preserve">coordena e </w:t>
            </w:r>
            <w:r w:rsidR="00B720F6" w:rsidRPr="004A2F09">
              <w:rPr>
                <w:sz w:val="22"/>
                <w:szCs w:val="22"/>
                <w:lang w:val="pt-BR"/>
              </w:rPr>
              <w:t>control</w:t>
            </w:r>
            <w:r w:rsidR="00B720F6">
              <w:rPr>
                <w:sz w:val="22"/>
                <w:szCs w:val="22"/>
                <w:lang w:val="pt-BR"/>
              </w:rPr>
              <w:t>a</w:t>
            </w:r>
            <w:r w:rsidR="00B720F6" w:rsidRPr="004A2F09">
              <w:rPr>
                <w:sz w:val="22"/>
                <w:szCs w:val="22"/>
                <w:lang w:val="pt-BR"/>
              </w:rPr>
              <w:t xml:space="preserve"> </w:t>
            </w:r>
            <w:r w:rsidR="00B720F6">
              <w:rPr>
                <w:sz w:val="22"/>
                <w:szCs w:val="22"/>
                <w:lang w:val="pt-BR"/>
              </w:rPr>
              <w:t>o programa</w:t>
            </w:r>
            <w:r w:rsidR="00E5057C">
              <w:rPr>
                <w:sz w:val="22"/>
                <w:szCs w:val="22"/>
                <w:lang w:val="pt-BR"/>
              </w:rPr>
              <w:t xml:space="preserve"> garantindo</w:t>
            </w:r>
            <w:r w:rsidR="00E5057C" w:rsidRPr="009D28BA">
              <w:rPr>
                <w:sz w:val="22"/>
                <w:szCs w:val="22"/>
                <w:lang w:val="pt-BR"/>
              </w:rPr>
              <w:t xml:space="preserve"> a coordenação </w:t>
            </w:r>
            <w:r w:rsidR="00E5057C">
              <w:rPr>
                <w:sz w:val="22"/>
                <w:szCs w:val="22"/>
                <w:lang w:val="pt-BR"/>
              </w:rPr>
              <w:t xml:space="preserve">para </w:t>
            </w:r>
            <w:r w:rsidR="00E5057C" w:rsidRPr="009D28BA">
              <w:rPr>
                <w:sz w:val="22"/>
                <w:szCs w:val="22"/>
                <w:lang w:val="pt-BR"/>
              </w:rPr>
              <w:t>manutenção do seu SGSO</w:t>
            </w:r>
            <w:r w:rsidR="004A2F09" w:rsidRPr="004A2F09">
              <w:rPr>
                <w:bCs/>
                <w:sz w:val="22"/>
                <w:szCs w:val="22"/>
                <w:lang w:val="pt-BR"/>
              </w:rPr>
              <w:t>; e</w:t>
            </w:r>
          </w:p>
          <w:p w14:paraId="6D3E0724" w14:textId="19D3A6FF" w:rsidR="004A2F09" w:rsidRPr="004A2F09" w:rsidRDefault="004A2F09" w:rsidP="00445628">
            <w:pPr>
              <w:snapToGrid w:val="0"/>
              <w:rPr>
                <w:lang w:val="pt-BR"/>
              </w:rPr>
            </w:pPr>
            <w:r w:rsidRPr="004A2F09">
              <w:rPr>
                <w:bCs/>
                <w:sz w:val="22"/>
                <w:szCs w:val="22"/>
                <w:lang w:val="pt-BR"/>
              </w:rPr>
              <w:t>- Verificar se o PSNA cumpre o programa de Promoção da Segurança Operacional estabelecido.</w:t>
            </w:r>
          </w:p>
        </w:tc>
        <w:tc>
          <w:tcPr>
            <w:tcW w:w="657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14:paraId="7FA4D620" w14:textId="77777777" w:rsidR="004A2F09" w:rsidRPr="004A2F09" w:rsidRDefault="00545656" w:rsidP="00772B22">
            <w:pPr>
              <w:snapToGrid w:val="0"/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965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Satisfatório</w:t>
            </w:r>
          </w:p>
          <w:p w14:paraId="71B7991C" w14:textId="1A7501B2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8558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>Não satisfatório</w:t>
            </w:r>
          </w:p>
          <w:p w14:paraId="2B79C162" w14:textId="77777777" w:rsidR="004A2F09" w:rsidRPr="004A2F09" w:rsidRDefault="00545656" w:rsidP="00772B22">
            <w:pPr>
              <w:rPr>
                <w:sz w:val="22"/>
                <w:szCs w:val="22"/>
                <w:lang w:val="pt-BR"/>
              </w:rPr>
            </w:pPr>
            <w:sdt>
              <w:sdtPr>
                <w:rPr>
                  <w:sz w:val="22"/>
                  <w:lang w:val="pt-BR"/>
                </w:rPr>
                <w:id w:val="1568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F09" w:rsidRPr="004A2F09">
                  <w:rPr>
                    <w:rFonts w:ascii="MS Gothic" w:eastAsia="MS Gothic" w:hAnsi="MS Gothic" w:hint="eastAsia"/>
                    <w:sz w:val="22"/>
                    <w:lang w:val="pt-BR"/>
                  </w:rPr>
                  <w:t>☐</w:t>
                </w:r>
              </w:sdtContent>
            </w:sdt>
            <w:r w:rsidR="004A2F09" w:rsidRPr="004A2F09">
              <w:rPr>
                <w:sz w:val="22"/>
                <w:szCs w:val="22"/>
                <w:lang w:val="pt-BR"/>
              </w:rPr>
              <w:t xml:space="preserve"> Não aplicável</w:t>
            </w:r>
          </w:p>
        </w:tc>
        <w:tc>
          <w:tcPr>
            <w:tcW w:w="783" w:type="pct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FC89F7" w14:textId="77777777" w:rsidR="004A2F09" w:rsidRPr="004A2F09" w:rsidRDefault="004A2F09" w:rsidP="00684891">
            <w:pPr>
              <w:snapToGrid w:val="0"/>
              <w:rPr>
                <w:b/>
                <w:lang w:val="pt-BR"/>
              </w:rPr>
            </w:pPr>
          </w:p>
        </w:tc>
      </w:tr>
    </w:tbl>
    <w:p w14:paraId="0DDE7A4C" w14:textId="77777777" w:rsidR="00742555" w:rsidRPr="00565DDF" w:rsidRDefault="00742555">
      <w:pPr>
        <w:rPr>
          <w:color w:val="FF0000"/>
          <w:sz w:val="22"/>
          <w:szCs w:val="22"/>
          <w:lang w:val="pt-BR"/>
        </w:rPr>
      </w:pPr>
    </w:p>
    <w:sectPr w:rsidR="00742555" w:rsidRPr="00565DDF" w:rsidSect="00707862">
      <w:headerReference w:type="default" r:id="rId8"/>
      <w:footerReference w:type="default" r:id="rId9"/>
      <w:pgSz w:w="15840" w:h="12240" w:orient="landscape"/>
      <w:pgMar w:top="731" w:right="851" w:bottom="426" w:left="851" w:header="675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22E04" w14:textId="77777777" w:rsidR="00231F66" w:rsidRDefault="00231F66">
      <w:r>
        <w:separator/>
      </w:r>
    </w:p>
  </w:endnote>
  <w:endnote w:type="continuationSeparator" w:id="0">
    <w:p w14:paraId="4F06249A" w14:textId="77777777" w:rsidR="00231F66" w:rsidRDefault="002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BBD9A" w14:textId="71B88017" w:rsidR="00231F66" w:rsidRPr="00677DCF" w:rsidRDefault="00231F66" w:rsidP="00F63692">
    <w:pPr>
      <w:pStyle w:val="Rodap"/>
      <w:jc w:val="center"/>
      <w:rPr>
        <w:lang w:val="pt-BR"/>
      </w:rPr>
    </w:pPr>
    <w:r>
      <w:rPr>
        <w:lang w:val="pt-BR"/>
      </w:rPr>
      <w:t>Versão: 23 de janeiro de 2019</w:t>
    </w:r>
    <w:r>
      <w:rPr>
        <w:lang w:val="pt-BR"/>
      </w:rPr>
      <w:tab/>
      <w:t xml:space="preserve">                                              ASEGCEA</w:t>
    </w: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  <w:t xml:space="preserve">Página </w:t>
    </w:r>
    <w:r>
      <w:rPr>
        <w:lang w:val="pt-BR"/>
      </w:rPr>
      <w:fldChar w:fldCharType="begin"/>
    </w:r>
    <w:r>
      <w:rPr>
        <w:lang w:val="pt-BR"/>
      </w:rPr>
      <w:instrText xml:space="preserve"> PAGE </w:instrText>
    </w:r>
    <w:r>
      <w:rPr>
        <w:lang w:val="pt-BR"/>
      </w:rPr>
      <w:fldChar w:fldCharType="separate"/>
    </w:r>
    <w:r>
      <w:rPr>
        <w:noProof/>
        <w:lang w:val="pt-BR"/>
      </w:rPr>
      <w:t>15</w:t>
    </w:r>
    <w:r>
      <w:rPr>
        <w:lang w:val="pt-BR"/>
      </w:rPr>
      <w:fldChar w:fldCharType="end"/>
    </w:r>
    <w:r>
      <w:rPr>
        <w:lang w:val="pt-BR"/>
      </w:rPr>
      <w:t xml:space="preserve"> de </w:t>
    </w:r>
    <w:r>
      <w:rPr>
        <w:lang w:val="pt-BR"/>
      </w:rPr>
      <w:fldChar w:fldCharType="begin"/>
    </w:r>
    <w:r>
      <w:rPr>
        <w:lang w:val="pt-BR"/>
      </w:rPr>
      <w:instrText xml:space="preserve"> NUMPAGES \*Arabic </w:instrText>
    </w:r>
    <w:r>
      <w:rPr>
        <w:lang w:val="pt-BR"/>
      </w:rPr>
      <w:fldChar w:fldCharType="separate"/>
    </w:r>
    <w:r>
      <w:rPr>
        <w:noProof/>
        <w:lang w:val="pt-BR"/>
      </w:rPr>
      <w:t>21</w:t>
    </w:r>
    <w:r>
      <w:rPr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BC62" w14:textId="77777777" w:rsidR="00231F66" w:rsidRDefault="00231F66">
      <w:r>
        <w:separator/>
      </w:r>
    </w:p>
  </w:footnote>
  <w:footnote w:type="continuationSeparator" w:id="0">
    <w:p w14:paraId="0AA2B807" w14:textId="77777777" w:rsidR="00231F66" w:rsidRDefault="0023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1E0B" w14:textId="0662C33A" w:rsidR="00231F66" w:rsidRDefault="00231F66" w:rsidP="007935DA">
    <w:pPr>
      <w:pStyle w:val="Cabealho"/>
      <w:tabs>
        <w:tab w:val="clear" w:pos="8640"/>
        <w:tab w:val="right" w:pos="6840"/>
        <w:tab w:val="left" w:pos="9930"/>
        <w:tab w:val="left" w:pos="12780"/>
      </w:tabs>
      <w:jc w:val="center"/>
      <w:rPr>
        <w:b/>
        <w:bCs/>
        <w:iCs/>
        <w:sz w:val="22"/>
        <w:lang w:val="pt-BR"/>
      </w:rPr>
    </w:pPr>
    <w:r>
      <w:rPr>
        <w:b/>
        <w:bCs/>
        <w:iCs/>
        <w:sz w:val="22"/>
        <w:lang w:val="pt-BR"/>
      </w:rPr>
      <w:t>Protocolo de Vistoria de Segurança Operacional para Aceitação do SGSO do(a) ____________ – __________.  Período: ______________</w:t>
    </w:r>
    <w:r>
      <w:rPr>
        <w:b/>
        <w:bCs/>
        <w:iCs/>
        <w:sz w:val="22"/>
        <w:lang w:val="pt-BR"/>
      </w:rPr>
      <w:tab/>
    </w:r>
  </w:p>
  <w:tbl>
    <w:tblPr>
      <w:tblW w:w="5119" w:type="pct"/>
      <w:tblInd w:w="-150" w:type="dxa"/>
      <w:tblLayout w:type="fixed"/>
      <w:tblLook w:val="0000" w:firstRow="0" w:lastRow="0" w:firstColumn="0" w:lastColumn="0" w:noHBand="0" w:noVBand="0"/>
    </w:tblPr>
    <w:tblGrid>
      <w:gridCol w:w="2268"/>
      <w:gridCol w:w="2976"/>
      <w:gridCol w:w="1010"/>
      <w:gridCol w:w="4095"/>
      <w:gridCol w:w="1839"/>
      <w:gridCol w:w="2270"/>
    </w:tblGrid>
    <w:tr w:rsidR="00231F66" w14:paraId="71D7A079" w14:textId="77777777" w:rsidTr="00277983">
      <w:trPr>
        <w:cantSplit/>
        <w:trHeight w:val="726"/>
      </w:trPr>
      <w:tc>
        <w:tcPr>
          <w:tcW w:w="784" w:type="pct"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vAlign w:val="center"/>
        </w:tcPr>
        <w:p w14:paraId="1A1C68E9" w14:textId="77777777" w:rsidR="00231F66" w:rsidRDefault="00231F66">
          <w:pPr>
            <w:pStyle w:val="Cabealho"/>
            <w:tabs>
              <w:tab w:val="left" w:pos="12780"/>
            </w:tabs>
            <w:snapToGrid w:val="0"/>
            <w:jc w:val="center"/>
            <w:rPr>
              <w:b/>
              <w:bCs/>
              <w:i/>
              <w:iCs/>
              <w:lang w:val="pt-BR"/>
            </w:rPr>
          </w:pPr>
          <w:r>
            <w:rPr>
              <w:b/>
              <w:bCs/>
              <w:i/>
              <w:iCs/>
              <w:sz w:val="22"/>
              <w:lang w:val="pt-BR"/>
            </w:rPr>
            <w:t>Referência SGSO ACP.</w:t>
          </w:r>
        </w:p>
      </w:tc>
      <w:tc>
        <w:tcPr>
          <w:tcW w:w="1029" w:type="pct"/>
          <w:tcBorders>
            <w:top w:val="double" w:sz="2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4EF16F1C" w14:textId="77777777" w:rsidR="00231F66" w:rsidRDefault="00231F66">
          <w:pPr>
            <w:pStyle w:val="Cabealho"/>
            <w:tabs>
              <w:tab w:val="left" w:pos="12780"/>
            </w:tabs>
            <w:snapToGrid w:val="0"/>
            <w:jc w:val="center"/>
            <w:rPr>
              <w:b/>
              <w:bCs/>
              <w:i/>
              <w:iCs/>
              <w:lang w:val="pt-BR"/>
            </w:rPr>
          </w:pPr>
          <w:r>
            <w:rPr>
              <w:b/>
              <w:bCs/>
              <w:i/>
              <w:iCs/>
              <w:sz w:val="22"/>
              <w:lang w:val="pt-BR"/>
            </w:rPr>
            <w:t>Aspecto para ser analisado ou questão a ser respondida</w:t>
          </w:r>
        </w:p>
      </w:tc>
      <w:tc>
        <w:tcPr>
          <w:tcW w:w="349" w:type="pct"/>
          <w:tcBorders>
            <w:top w:val="double" w:sz="2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1F40756B" w14:textId="77777777" w:rsidR="00231F66" w:rsidRDefault="00231F66" w:rsidP="00835E78">
          <w:pPr>
            <w:pStyle w:val="Cabealho"/>
            <w:tabs>
              <w:tab w:val="left" w:pos="12780"/>
            </w:tabs>
            <w:snapToGrid w:val="0"/>
            <w:ind w:left="-90" w:right="-106"/>
            <w:jc w:val="center"/>
            <w:rPr>
              <w:b/>
              <w:bCs/>
              <w:i/>
              <w:iCs/>
              <w:lang w:val="pt-BR"/>
            </w:rPr>
          </w:pPr>
          <w:r>
            <w:rPr>
              <w:b/>
              <w:bCs/>
              <w:i/>
              <w:iCs/>
              <w:sz w:val="22"/>
              <w:lang w:val="pt-BR"/>
            </w:rPr>
            <w:t>Situação</w:t>
          </w:r>
        </w:p>
      </w:tc>
      <w:tc>
        <w:tcPr>
          <w:tcW w:w="1416" w:type="pct"/>
          <w:tcBorders>
            <w:top w:val="double" w:sz="2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06E54119" w14:textId="77777777" w:rsidR="00231F66" w:rsidRDefault="00231F66">
          <w:pPr>
            <w:pStyle w:val="Cabealho"/>
            <w:tabs>
              <w:tab w:val="left" w:pos="12780"/>
            </w:tabs>
            <w:snapToGrid w:val="0"/>
            <w:jc w:val="center"/>
            <w:rPr>
              <w:b/>
              <w:bCs/>
              <w:i/>
              <w:iCs/>
              <w:lang w:val="pt-BR"/>
            </w:rPr>
          </w:pPr>
          <w:r>
            <w:rPr>
              <w:b/>
              <w:bCs/>
              <w:i/>
              <w:iCs/>
              <w:sz w:val="22"/>
              <w:lang w:val="pt-BR"/>
            </w:rPr>
            <w:t>Exemplo de evidência a ser revisada</w:t>
          </w:r>
        </w:p>
      </w:tc>
      <w:tc>
        <w:tcPr>
          <w:tcW w:w="636" w:type="pct"/>
          <w:tcBorders>
            <w:top w:val="double" w:sz="2" w:space="0" w:color="000000"/>
            <w:left w:val="single" w:sz="4" w:space="0" w:color="000000"/>
            <w:bottom w:val="double" w:sz="2" w:space="0" w:color="000000"/>
          </w:tcBorders>
          <w:vAlign w:val="center"/>
        </w:tcPr>
        <w:p w14:paraId="23FF0A8A" w14:textId="77777777" w:rsidR="00231F66" w:rsidRDefault="00231F66">
          <w:pPr>
            <w:pStyle w:val="Cabealho"/>
            <w:tabs>
              <w:tab w:val="left" w:pos="12780"/>
            </w:tabs>
            <w:snapToGrid w:val="0"/>
            <w:jc w:val="center"/>
            <w:rPr>
              <w:b/>
              <w:bCs/>
              <w:i/>
              <w:iCs/>
              <w:lang w:val="pt-BR"/>
            </w:rPr>
          </w:pPr>
          <w:r>
            <w:rPr>
              <w:b/>
              <w:bCs/>
              <w:i/>
              <w:iCs/>
              <w:sz w:val="22"/>
              <w:lang w:val="pt-BR"/>
            </w:rPr>
            <w:t>Estado de Implementação</w:t>
          </w:r>
        </w:p>
      </w:tc>
      <w:tc>
        <w:tcPr>
          <w:tcW w:w="785" w:type="pct"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vAlign w:val="center"/>
        </w:tcPr>
        <w:p w14:paraId="0A441B4A" w14:textId="77777777" w:rsidR="00231F66" w:rsidRDefault="00231F66" w:rsidP="00231F66">
          <w:pPr>
            <w:pStyle w:val="Cabealho"/>
            <w:tabs>
              <w:tab w:val="left" w:pos="12780"/>
            </w:tabs>
            <w:snapToGrid w:val="0"/>
            <w:rPr>
              <w:b/>
              <w:bCs/>
              <w:i/>
              <w:iCs/>
              <w:lang w:val="fr-CA"/>
            </w:rPr>
          </w:pPr>
          <w:r>
            <w:rPr>
              <w:b/>
              <w:bCs/>
              <w:i/>
              <w:iCs/>
              <w:sz w:val="22"/>
              <w:lang w:val="fr-CA"/>
            </w:rPr>
            <w:t>Resposta/Comentários</w:t>
          </w:r>
        </w:p>
      </w:tc>
    </w:tr>
  </w:tbl>
  <w:p w14:paraId="783443CE" w14:textId="77777777" w:rsidR="00231F66" w:rsidRPr="00C50DFA" w:rsidRDefault="00231F6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sz w:val="16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510C4"/>
    <w:multiLevelType w:val="hybridMultilevel"/>
    <w:tmpl w:val="4AB0D5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365673"/>
    <w:multiLevelType w:val="hybridMultilevel"/>
    <w:tmpl w:val="ADEA6F48"/>
    <w:lvl w:ilvl="0" w:tplc="A2F29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3F5F5A"/>
    <w:multiLevelType w:val="hybridMultilevel"/>
    <w:tmpl w:val="8C2032C6"/>
    <w:lvl w:ilvl="0" w:tplc="D868D0E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E0092"/>
    <w:multiLevelType w:val="hybridMultilevel"/>
    <w:tmpl w:val="04AC80B8"/>
    <w:lvl w:ilvl="0" w:tplc="04160017">
      <w:start w:val="1"/>
      <w:numFmt w:val="lowerLetter"/>
      <w:lvlText w:val="%1)"/>
      <w:lvlJc w:val="left"/>
      <w:pPr>
        <w:ind w:left="741" w:hanging="360"/>
      </w:pPr>
    </w:lvl>
    <w:lvl w:ilvl="1" w:tplc="04160019" w:tentative="1">
      <w:start w:val="1"/>
      <w:numFmt w:val="lowerLetter"/>
      <w:lvlText w:val="%2."/>
      <w:lvlJc w:val="left"/>
      <w:pPr>
        <w:ind w:left="1461" w:hanging="360"/>
      </w:pPr>
    </w:lvl>
    <w:lvl w:ilvl="2" w:tplc="0416001B" w:tentative="1">
      <w:start w:val="1"/>
      <w:numFmt w:val="lowerRoman"/>
      <w:lvlText w:val="%3."/>
      <w:lvlJc w:val="right"/>
      <w:pPr>
        <w:ind w:left="2181" w:hanging="180"/>
      </w:pPr>
    </w:lvl>
    <w:lvl w:ilvl="3" w:tplc="0416000F" w:tentative="1">
      <w:start w:val="1"/>
      <w:numFmt w:val="decimal"/>
      <w:lvlText w:val="%4."/>
      <w:lvlJc w:val="left"/>
      <w:pPr>
        <w:ind w:left="2901" w:hanging="360"/>
      </w:pPr>
    </w:lvl>
    <w:lvl w:ilvl="4" w:tplc="04160019" w:tentative="1">
      <w:start w:val="1"/>
      <w:numFmt w:val="lowerLetter"/>
      <w:lvlText w:val="%5."/>
      <w:lvlJc w:val="left"/>
      <w:pPr>
        <w:ind w:left="3621" w:hanging="360"/>
      </w:pPr>
    </w:lvl>
    <w:lvl w:ilvl="5" w:tplc="0416001B" w:tentative="1">
      <w:start w:val="1"/>
      <w:numFmt w:val="lowerRoman"/>
      <w:lvlText w:val="%6."/>
      <w:lvlJc w:val="right"/>
      <w:pPr>
        <w:ind w:left="4341" w:hanging="180"/>
      </w:pPr>
    </w:lvl>
    <w:lvl w:ilvl="6" w:tplc="0416000F" w:tentative="1">
      <w:start w:val="1"/>
      <w:numFmt w:val="decimal"/>
      <w:lvlText w:val="%7."/>
      <w:lvlJc w:val="left"/>
      <w:pPr>
        <w:ind w:left="5061" w:hanging="360"/>
      </w:pPr>
    </w:lvl>
    <w:lvl w:ilvl="7" w:tplc="04160019" w:tentative="1">
      <w:start w:val="1"/>
      <w:numFmt w:val="lowerLetter"/>
      <w:lvlText w:val="%8."/>
      <w:lvlJc w:val="left"/>
      <w:pPr>
        <w:ind w:left="5781" w:hanging="360"/>
      </w:pPr>
    </w:lvl>
    <w:lvl w:ilvl="8" w:tplc="0416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8" w15:restartNumberingAfterBreak="0">
    <w:nsid w:val="12D05F23"/>
    <w:multiLevelType w:val="hybridMultilevel"/>
    <w:tmpl w:val="2AC415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E442B"/>
    <w:multiLevelType w:val="hybridMultilevel"/>
    <w:tmpl w:val="FAAA09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84836"/>
    <w:multiLevelType w:val="hybridMultilevel"/>
    <w:tmpl w:val="1054C834"/>
    <w:lvl w:ilvl="0" w:tplc="85B4AD7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593A99"/>
    <w:multiLevelType w:val="hybridMultilevel"/>
    <w:tmpl w:val="8B0CBF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8823AB"/>
    <w:multiLevelType w:val="hybridMultilevel"/>
    <w:tmpl w:val="E4DA200C"/>
    <w:lvl w:ilvl="0" w:tplc="670CB5EE">
      <w:start w:val="1"/>
      <w:numFmt w:val="decimal"/>
      <w:lvlText w:val="%1."/>
      <w:lvlJc w:val="left"/>
      <w:pPr>
        <w:ind w:left="8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13" w15:restartNumberingAfterBreak="0">
    <w:nsid w:val="1A73644A"/>
    <w:multiLevelType w:val="hybridMultilevel"/>
    <w:tmpl w:val="9096441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D8936C0"/>
    <w:multiLevelType w:val="multilevel"/>
    <w:tmpl w:val="8988B438"/>
    <w:lvl w:ilvl="0">
      <w:start w:val="1"/>
      <w:numFmt w:val="decimal"/>
      <w:pStyle w:val="ICANVEL1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ICANVEL2"/>
      <w:lvlText w:val="%1.%2"/>
      <w:lvlJc w:val="left"/>
      <w:pPr>
        <w:tabs>
          <w:tab w:val="num" w:pos="5347"/>
        </w:tabs>
        <w:ind w:left="4440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ICANVEL4"/>
      <w:lvlText w:val="%1.%2.%3.%4"/>
      <w:lvlJc w:val="left"/>
      <w:pPr>
        <w:tabs>
          <w:tab w:val="num" w:pos="964"/>
        </w:tabs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04F3920"/>
    <w:multiLevelType w:val="hybridMultilevel"/>
    <w:tmpl w:val="B58E979C"/>
    <w:lvl w:ilvl="0" w:tplc="57468B54">
      <w:start w:val="1"/>
      <w:numFmt w:val="lowerLetter"/>
      <w:lvlText w:val="%1)"/>
      <w:lvlJc w:val="left"/>
      <w:pPr>
        <w:ind w:left="61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6" w15:restartNumberingAfterBreak="0">
    <w:nsid w:val="224141E1"/>
    <w:multiLevelType w:val="hybridMultilevel"/>
    <w:tmpl w:val="00A4F7D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6A5339"/>
    <w:multiLevelType w:val="hybridMultilevel"/>
    <w:tmpl w:val="B4AA7120"/>
    <w:lvl w:ilvl="0" w:tplc="557A9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ED4835"/>
    <w:multiLevelType w:val="hybridMultilevel"/>
    <w:tmpl w:val="DE8086E2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111281E"/>
    <w:multiLevelType w:val="hybridMultilevel"/>
    <w:tmpl w:val="5BC4F07A"/>
    <w:lvl w:ilvl="0" w:tplc="2744B390">
      <w:start w:val="1"/>
      <w:numFmt w:val="decimal"/>
      <w:lvlText w:val="%1."/>
      <w:lvlJc w:val="left"/>
      <w:pPr>
        <w:ind w:left="817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20" w15:restartNumberingAfterBreak="0">
    <w:nsid w:val="3139229D"/>
    <w:multiLevelType w:val="hybridMultilevel"/>
    <w:tmpl w:val="4AB0D5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74363C"/>
    <w:multiLevelType w:val="hybridMultilevel"/>
    <w:tmpl w:val="B5AC0E60"/>
    <w:lvl w:ilvl="0" w:tplc="3CC4742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BA63B1"/>
    <w:multiLevelType w:val="hybridMultilevel"/>
    <w:tmpl w:val="B122F986"/>
    <w:lvl w:ilvl="0" w:tplc="D868D0E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AF3FF4"/>
    <w:multiLevelType w:val="hybridMultilevel"/>
    <w:tmpl w:val="C20239A4"/>
    <w:lvl w:ilvl="0" w:tplc="57468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602A1D"/>
    <w:multiLevelType w:val="hybridMultilevel"/>
    <w:tmpl w:val="A7A01B3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FA060E3"/>
    <w:multiLevelType w:val="hybridMultilevel"/>
    <w:tmpl w:val="7DD6F3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872478"/>
    <w:multiLevelType w:val="hybridMultilevel"/>
    <w:tmpl w:val="712E77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4C738E"/>
    <w:multiLevelType w:val="hybridMultilevel"/>
    <w:tmpl w:val="7EAAB12A"/>
    <w:lvl w:ilvl="0" w:tplc="551C7EA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5E18F3"/>
    <w:multiLevelType w:val="hybridMultilevel"/>
    <w:tmpl w:val="B196596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6CA4D53"/>
    <w:multiLevelType w:val="hybridMultilevel"/>
    <w:tmpl w:val="72F23C66"/>
    <w:lvl w:ilvl="0" w:tplc="7A72C3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4F4BDC"/>
    <w:multiLevelType w:val="hybridMultilevel"/>
    <w:tmpl w:val="3C3E70C4"/>
    <w:lvl w:ilvl="0" w:tplc="73DC414A">
      <w:start w:val="1"/>
      <w:numFmt w:val="bullet"/>
      <w:lvlText w:val="-"/>
      <w:lvlJc w:val="left"/>
      <w:pPr>
        <w:ind w:left="391" w:hanging="360"/>
      </w:pPr>
      <w:rPr>
        <w:rFonts w:ascii="Times-Roman" w:eastAsia="Times New Roman" w:hAnsi="Times-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1" w15:restartNumberingAfterBreak="0">
    <w:nsid w:val="5FE77F08"/>
    <w:multiLevelType w:val="hybridMultilevel"/>
    <w:tmpl w:val="4A32D9B8"/>
    <w:lvl w:ilvl="0" w:tplc="387085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3D2B26"/>
    <w:multiLevelType w:val="hybridMultilevel"/>
    <w:tmpl w:val="348A08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7206ED"/>
    <w:multiLevelType w:val="multilevel"/>
    <w:tmpl w:val="F684AE16"/>
    <w:styleLink w:val="Estilo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6927467E"/>
    <w:multiLevelType w:val="hybridMultilevel"/>
    <w:tmpl w:val="0F626604"/>
    <w:lvl w:ilvl="0" w:tplc="0416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  <w:rPr>
        <w:rFonts w:cs="Times New Roman"/>
      </w:rPr>
    </w:lvl>
  </w:abstractNum>
  <w:abstractNum w:abstractNumId="35" w15:restartNumberingAfterBreak="0">
    <w:nsid w:val="70ED7AA5"/>
    <w:multiLevelType w:val="hybridMultilevel"/>
    <w:tmpl w:val="5A307E18"/>
    <w:lvl w:ilvl="0" w:tplc="1D4EC0A0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36" w15:restartNumberingAfterBreak="0">
    <w:nsid w:val="75700910"/>
    <w:multiLevelType w:val="hybridMultilevel"/>
    <w:tmpl w:val="7AB62AC4"/>
    <w:lvl w:ilvl="0" w:tplc="04709F70">
      <w:start w:val="1"/>
      <w:numFmt w:val="lowerLetter"/>
      <w:lvlText w:val="%1)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7" w15:restartNumberingAfterBreak="0">
    <w:nsid w:val="7CEB1715"/>
    <w:multiLevelType w:val="hybridMultilevel"/>
    <w:tmpl w:val="83BE8F9E"/>
    <w:lvl w:ilvl="0" w:tplc="2898AB3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05B2A"/>
    <w:multiLevelType w:val="hybridMultilevel"/>
    <w:tmpl w:val="6D328774"/>
    <w:lvl w:ilvl="0" w:tplc="57468B54">
      <w:start w:val="1"/>
      <w:numFmt w:val="lowerLetter"/>
      <w:lvlText w:val="%1)"/>
      <w:lvlJc w:val="left"/>
      <w:pPr>
        <w:ind w:left="615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7"/>
  </w:num>
  <w:num w:numId="4">
    <w:abstractNumId w:val="31"/>
  </w:num>
  <w:num w:numId="5">
    <w:abstractNumId w:val="10"/>
  </w:num>
  <w:num w:numId="6">
    <w:abstractNumId w:val="27"/>
  </w:num>
  <w:num w:numId="7">
    <w:abstractNumId w:val="6"/>
  </w:num>
  <w:num w:numId="8">
    <w:abstractNumId w:val="22"/>
  </w:num>
  <w:num w:numId="9">
    <w:abstractNumId w:val="21"/>
  </w:num>
  <w:num w:numId="10">
    <w:abstractNumId w:val="33"/>
  </w:num>
  <w:num w:numId="11">
    <w:abstractNumId w:val="24"/>
  </w:num>
  <w:num w:numId="12">
    <w:abstractNumId w:val="17"/>
  </w:num>
  <w:num w:numId="13">
    <w:abstractNumId w:val="14"/>
  </w:num>
  <w:num w:numId="14">
    <w:abstractNumId w:val="11"/>
  </w:num>
  <w:num w:numId="15">
    <w:abstractNumId w:val="23"/>
  </w:num>
  <w:num w:numId="16">
    <w:abstractNumId w:val="28"/>
  </w:num>
  <w:num w:numId="17">
    <w:abstractNumId w:val="32"/>
  </w:num>
  <w:num w:numId="18">
    <w:abstractNumId w:val="34"/>
  </w:num>
  <w:num w:numId="19">
    <w:abstractNumId w:val="13"/>
  </w:num>
  <w:num w:numId="20">
    <w:abstractNumId w:val="25"/>
  </w:num>
  <w:num w:numId="21">
    <w:abstractNumId w:val="20"/>
  </w:num>
  <w:num w:numId="22">
    <w:abstractNumId w:val="16"/>
  </w:num>
  <w:num w:numId="23">
    <w:abstractNumId w:val="15"/>
  </w:num>
  <w:num w:numId="24">
    <w:abstractNumId w:val="38"/>
  </w:num>
  <w:num w:numId="25">
    <w:abstractNumId w:val="36"/>
  </w:num>
  <w:num w:numId="26">
    <w:abstractNumId w:val="35"/>
  </w:num>
  <w:num w:numId="27">
    <w:abstractNumId w:val="30"/>
  </w:num>
  <w:num w:numId="28">
    <w:abstractNumId w:val="19"/>
  </w:num>
  <w:num w:numId="29">
    <w:abstractNumId w:val="5"/>
  </w:num>
  <w:num w:numId="30">
    <w:abstractNumId w:val="29"/>
  </w:num>
  <w:num w:numId="31">
    <w:abstractNumId w:val="4"/>
  </w:num>
  <w:num w:numId="32">
    <w:abstractNumId w:val="26"/>
  </w:num>
  <w:num w:numId="33">
    <w:abstractNumId w:val="18"/>
  </w:num>
  <w:num w:numId="34">
    <w:abstractNumId w:val="12"/>
  </w:num>
  <w:num w:numId="35">
    <w:abstractNumId w:val="7"/>
  </w:num>
  <w:num w:numId="36">
    <w:abstractNumId w:val="8"/>
  </w:num>
  <w:num w:numId="3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82"/>
    <w:rsid w:val="00003D52"/>
    <w:rsid w:val="00006227"/>
    <w:rsid w:val="0001088C"/>
    <w:rsid w:val="0002017C"/>
    <w:rsid w:val="0002682E"/>
    <w:rsid w:val="00027AC8"/>
    <w:rsid w:val="00035734"/>
    <w:rsid w:val="0003673C"/>
    <w:rsid w:val="0004169C"/>
    <w:rsid w:val="00042F79"/>
    <w:rsid w:val="0004438D"/>
    <w:rsid w:val="00046B40"/>
    <w:rsid w:val="00055A88"/>
    <w:rsid w:val="00057361"/>
    <w:rsid w:val="000577DE"/>
    <w:rsid w:val="00060420"/>
    <w:rsid w:val="000607E2"/>
    <w:rsid w:val="00062785"/>
    <w:rsid w:val="00062B8E"/>
    <w:rsid w:val="00063308"/>
    <w:rsid w:val="00066024"/>
    <w:rsid w:val="000679C3"/>
    <w:rsid w:val="00067E4B"/>
    <w:rsid w:val="000714AF"/>
    <w:rsid w:val="00074300"/>
    <w:rsid w:val="00075A50"/>
    <w:rsid w:val="00077B98"/>
    <w:rsid w:val="0008365F"/>
    <w:rsid w:val="000842BD"/>
    <w:rsid w:val="00085A7A"/>
    <w:rsid w:val="00086C61"/>
    <w:rsid w:val="00087E5B"/>
    <w:rsid w:val="00092C4D"/>
    <w:rsid w:val="00095DBD"/>
    <w:rsid w:val="00097A3D"/>
    <w:rsid w:val="000A2B5B"/>
    <w:rsid w:val="000A362F"/>
    <w:rsid w:val="000A4EFA"/>
    <w:rsid w:val="000B4173"/>
    <w:rsid w:val="000B77BA"/>
    <w:rsid w:val="000C1430"/>
    <w:rsid w:val="000C1FE0"/>
    <w:rsid w:val="000C2F5B"/>
    <w:rsid w:val="000C525C"/>
    <w:rsid w:val="000D107D"/>
    <w:rsid w:val="000D4BAD"/>
    <w:rsid w:val="000D6EF8"/>
    <w:rsid w:val="000E0AD7"/>
    <w:rsid w:val="000E1E16"/>
    <w:rsid w:val="000E5133"/>
    <w:rsid w:val="000F583D"/>
    <w:rsid w:val="00105716"/>
    <w:rsid w:val="00107852"/>
    <w:rsid w:val="00117CD0"/>
    <w:rsid w:val="00122CE4"/>
    <w:rsid w:val="001234DB"/>
    <w:rsid w:val="00130E4A"/>
    <w:rsid w:val="00136648"/>
    <w:rsid w:val="00143E31"/>
    <w:rsid w:val="00145206"/>
    <w:rsid w:val="00146F94"/>
    <w:rsid w:val="0014735F"/>
    <w:rsid w:val="001529BC"/>
    <w:rsid w:val="00156CA6"/>
    <w:rsid w:val="00160161"/>
    <w:rsid w:val="00163A45"/>
    <w:rsid w:val="00164AE0"/>
    <w:rsid w:val="0016723A"/>
    <w:rsid w:val="0017139A"/>
    <w:rsid w:val="001719FD"/>
    <w:rsid w:val="00172B1C"/>
    <w:rsid w:val="0017365D"/>
    <w:rsid w:val="00176C8C"/>
    <w:rsid w:val="00182EE4"/>
    <w:rsid w:val="00195DFE"/>
    <w:rsid w:val="001A3B4D"/>
    <w:rsid w:val="001A4919"/>
    <w:rsid w:val="001B278B"/>
    <w:rsid w:val="001B66F1"/>
    <w:rsid w:val="001C0CA3"/>
    <w:rsid w:val="001C17D1"/>
    <w:rsid w:val="001C2FFD"/>
    <w:rsid w:val="001D0947"/>
    <w:rsid w:val="001D12F2"/>
    <w:rsid w:val="001D4AF2"/>
    <w:rsid w:val="001E2770"/>
    <w:rsid w:val="001E460F"/>
    <w:rsid w:val="001E505E"/>
    <w:rsid w:val="001E59FD"/>
    <w:rsid w:val="001E672A"/>
    <w:rsid w:val="001F01B2"/>
    <w:rsid w:val="001F1A59"/>
    <w:rsid w:val="001F2270"/>
    <w:rsid w:val="001F3D6E"/>
    <w:rsid w:val="002063B9"/>
    <w:rsid w:val="002106C5"/>
    <w:rsid w:val="00211DAB"/>
    <w:rsid w:val="00211ED4"/>
    <w:rsid w:val="00217E20"/>
    <w:rsid w:val="002200CB"/>
    <w:rsid w:val="002214B4"/>
    <w:rsid w:val="002313CD"/>
    <w:rsid w:val="00231BD5"/>
    <w:rsid w:val="00231F66"/>
    <w:rsid w:val="00241236"/>
    <w:rsid w:val="00241297"/>
    <w:rsid w:val="00242FEB"/>
    <w:rsid w:val="002461FC"/>
    <w:rsid w:val="00246B63"/>
    <w:rsid w:val="00247582"/>
    <w:rsid w:val="00257786"/>
    <w:rsid w:val="00266E12"/>
    <w:rsid w:val="00267148"/>
    <w:rsid w:val="002704B5"/>
    <w:rsid w:val="00270668"/>
    <w:rsid w:val="002722EE"/>
    <w:rsid w:val="00272C12"/>
    <w:rsid w:val="00273A4F"/>
    <w:rsid w:val="00274740"/>
    <w:rsid w:val="00277983"/>
    <w:rsid w:val="00280954"/>
    <w:rsid w:val="002858E5"/>
    <w:rsid w:val="00285BBD"/>
    <w:rsid w:val="002873D4"/>
    <w:rsid w:val="00293228"/>
    <w:rsid w:val="00294C2B"/>
    <w:rsid w:val="00297115"/>
    <w:rsid w:val="002A3249"/>
    <w:rsid w:val="002A5B19"/>
    <w:rsid w:val="002A6510"/>
    <w:rsid w:val="002A710F"/>
    <w:rsid w:val="002B39A5"/>
    <w:rsid w:val="002B5A55"/>
    <w:rsid w:val="002C091D"/>
    <w:rsid w:val="002C12DA"/>
    <w:rsid w:val="002C2C25"/>
    <w:rsid w:val="002C32CB"/>
    <w:rsid w:val="002C50C1"/>
    <w:rsid w:val="002D0389"/>
    <w:rsid w:val="002D13A7"/>
    <w:rsid w:val="002E0D4B"/>
    <w:rsid w:val="002E5381"/>
    <w:rsid w:val="002E6994"/>
    <w:rsid w:val="002F3F04"/>
    <w:rsid w:val="002F49CF"/>
    <w:rsid w:val="002F5639"/>
    <w:rsid w:val="00301DCF"/>
    <w:rsid w:val="003030B6"/>
    <w:rsid w:val="00304B3B"/>
    <w:rsid w:val="003064FC"/>
    <w:rsid w:val="00307578"/>
    <w:rsid w:val="00307CF4"/>
    <w:rsid w:val="003140E2"/>
    <w:rsid w:val="0032049F"/>
    <w:rsid w:val="00325514"/>
    <w:rsid w:val="00325577"/>
    <w:rsid w:val="00326D4F"/>
    <w:rsid w:val="00330947"/>
    <w:rsid w:val="00334361"/>
    <w:rsid w:val="00335263"/>
    <w:rsid w:val="003366EE"/>
    <w:rsid w:val="003605D9"/>
    <w:rsid w:val="003615B3"/>
    <w:rsid w:val="00365C1D"/>
    <w:rsid w:val="003723D9"/>
    <w:rsid w:val="00375028"/>
    <w:rsid w:val="00376FC3"/>
    <w:rsid w:val="00377515"/>
    <w:rsid w:val="00382F9B"/>
    <w:rsid w:val="00383B9B"/>
    <w:rsid w:val="00384384"/>
    <w:rsid w:val="00384644"/>
    <w:rsid w:val="00385672"/>
    <w:rsid w:val="003873CC"/>
    <w:rsid w:val="0039050A"/>
    <w:rsid w:val="003A1B06"/>
    <w:rsid w:val="003A2CF1"/>
    <w:rsid w:val="003A3F1E"/>
    <w:rsid w:val="003A6C93"/>
    <w:rsid w:val="003B2E57"/>
    <w:rsid w:val="003C4030"/>
    <w:rsid w:val="003D04A6"/>
    <w:rsid w:val="003D47D8"/>
    <w:rsid w:val="003D5436"/>
    <w:rsid w:val="003D62D2"/>
    <w:rsid w:val="003D6BC2"/>
    <w:rsid w:val="003D6DA7"/>
    <w:rsid w:val="003E49C7"/>
    <w:rsid w:val="003F16E0"/>
    <w:rsid w:val="003F1D5E"/>
    <w:rsid w:val="003F4B5E"/>
    <w:rsid w:val="003F539A"/>
    <w:rsid w:val="003F6123"/>
    <w:rsid w:val="003F686F"/>
    <w:rsid w:val="003F6F8B"/>
    <w:rsid w:val="00404002"/>
    <w:rsid w:val="00404B51"/>
    <w:rsid w:val="0040655A"/>
    <w:rsid w:val="00420B08"/>
    <w:rsid w:val="00422886"/>
    <w:rsid w:val="004247BB"/>
    <w:rsid w:val="004259B2"/>
    <w:rsid w:val="00430170"/>
    <w:rsid w:val="004339A7"/>
    <w:rsid w:val="004340F7"/>
    <w:rsid w:val="00436A27"/>
    <w:rsid w:val="00440FC8"/>
    <w:rsid w:val="004412F3"/>
    <w:rsid w:val="00443865"/>
    <w:rsid w:val="00444585"/>
    <w:rsid w:val="004450EF"/>
    <w:rsid w:val="00445628"/>
    <w:rsid w:val="004516AF"/>
    <w:rsid w:val="00452433"/>
    <w:rsid w:val="0045274B"/>
    <w:rsid w:val="0045277F"/>
    <w:rsid w:val="00456AE7"/>
    <w:rsid w:val="00456C43"/>
    <w:rsid w:val="00460D2A"/>
    <w:rsid w:val="00473BFE"/>
    <w:rsid w:val="004751A8"/>
    <w:rsid w:val="0047695A"/>
    <w:rsid w:val="0048710C"/>
    <w:rsid w:val="00487EF6"/>
    <w:rsid w:val="00494D41"/>
    <w:rsid w:val="00495449"/>
    <w:rsid w:val="0049551F"/>
    <w:rsid w:val="004A0D66"/>
    <w:rsid w:val="004A194F"/>
    <w:rsid w:val="004A2F09"/>
    <w:rsid w:val="004A532D"/>
    <w:rsid w:val="004A5979"/>
    <w:rsid w:val="004A745A"/>
    <w:rsid w:val="004B07D4"/>
    <w:rsid w:val="004B1539"/>
    <w:rsid w:val="004B30F8"/>
    <w:rsid w:val="004B3458"/>
    <w:rsid w:val="004C0D5A"/>
    <w:rsid w:val="004C5ACC"/>
    <w:rsid w:val="004C62E5"/>
    <w:rsid w:val="004C7991"/>
    <w:rsid w:val="004D05C2"/>
    <w:rsid w:val="004D6C28"/>
    <w:rsid w:val="004E2900"/>
    <w:rsid w:val="004E6850"/>
    <w:rsid w:val="004F1739"/>
    <w:rsid w:val="004F595A"/>
    <w:rsid w:val="00501080"/>
    <w:rsid w:val="005039F2"/>
    <w:rsid w:val="00507276"/>
    <w:rsid w:val="00513A69"/>
    <w:rsid w:val="00513D1D"/>
    <w:rsid w:val="00516CF2"/>
    <w:rsid w:val="00516CF4"/>
    <w:rsid w:val="0052344A"/>
    <w:rsid w:val="00523AE4"/>
    <w:rsid w:val="00525B54"/>
    <w:rsid w:val="00532BA1"/>
    <w:rsid w:val="00534D22"/>
    <w:rsid w:val="00536D2F"/>
    <w:rsid w:val="00541BE8"/>
    <w:rsid w:val="005428C6"/>
    <w:rsid w:val="00545656"/>
    <w:rsid w:val="00545EA5"/>
    <w:rsid w:val="00546676"/>
    <w:rsid w:val="005476F2"/>
    <w:rsid w:val="00547D7E"/>
    <w:rsid w:val="00551480"/>
    <w:rsid w:val="00551554"/>
    <w:rsid w:val="005532CA"/>
    <w:rsid w:val="00560732"/>
    <w:rsid w:val="0056205E"/>
    <w:rsid w:val="00564959"/>
    <w:rsid w:val="00564AED"/>
    <w:rsid w:val="00565DDF"/>
    <w:rsid w:val="0057145F"/>
    <w:rsid w:val="0057256C"/>
    <w:rsid w:val="00572BFC"/>
    <w:rsid w:val="00572DF9"/>
    <w:rsid w:val="00575CAC"/>
    <w:rsid w:val="0058582F"/>
    <w:rsid w:val="005867C6"/>
    <w:rsid w:val="0059021B"/>
    <w:rsid w:val="00590332"/>
    <w:rsid w:val="0059242C"/>
    <w:rsid w:val="00597FAB"/>
    <w:rsid w:val="005A2E71"/>
    <w:rsid w:val="005A7EFC"/>
    <w:rsid w:val="005B0BCD"/>
    <w:rsid w:val="005B2942"/>
    <w:rsid w:val="005B482F"/>
    <w:rsid w:val="005B6743"/>
    <w:rsid w:val="005C3896"/>
    <w:rsid w:val="005C781E"/>
    <w:rsid w:val="005C7F57"/>
    <w:rsid w:val="005D2C43"/>
    <w:rsid w:val="005D50E8"/>
    <w:rsid w:val="005E0C14"/>
    <w:rsid w:val="005E417C"/>
    <w:rsid w:val="005E78E3"/>
    <w:rsid w:val="005F1085"/>
    <w:rsid w:val="005F2C4E"/>
    <w:rsid w:val="006068ED"/>
    <w:rsid w:val="006076C1"/>
    <w:rsid w:val="006141BC"/>
    <w:rsid w:val="00620570"/>
    <w:rsid w:val="00621D02"/>
    <w:rsid w:val="00623BF9"/>
    <w:rsid w:val="006259AF"/>
    <w:rsid w:val="006259D7"/>
    <w:rsid w:val="006301E4"/>
    <w:rsid w:val="00631C84"/>
    <w:rsid w:val="00632842"/>
    <w:rsid w:val="00632EED"/>
    <w:rsid w:val="00633D38"/>
    <w:rsid w:val="0064056C"/>
    <w:rsid w:val="006419BA"/>
    <w:rsid w:val="00641E75"/>
    <w:rsid w:val="00642C7F"/>
    <w:rsid w:val="00644668"/>
    <w:rsid w:val="00645656"/>
    <w:rsid w:val="00647332"/>
    <w:rsid w:val="00657032"/>
    <w:rsid w:val="00657316"/>
    <w:rsid w:val="006645FC"/>
    <w:rsid w:val="00665291"/>
    <w:rsid w:val="00670073"/>
    <w:rsid w:val="0067645C"/>
    <w:rsid w:val="00676A43"/>
    <w:rsid w:val="00677DCF"/>
    <w:rsid w:val="006813F1"/>
    <w:rsid w:val="0068477A"/>
    <w:rsid w:val="00684891"/>
    <w:rsid w:val="00686264"/>
    <w:rsid w:val="0069096B"/>
    <w:rsid w:val="00692280"/>
    <w:rsid w:val="0069306A"/>
    <w:rsid w:val="00695557"/>
    <w:rsid w:val="006A36CD"/>
    <w:rsid w:val="006A62FA"/>
    <w:rsid w:val="006A67FD"/>
    <w:rsid w:val="006A7C04"/>
    <w:rsid w:val="006B0C3F"/>
    <w:rsid w:val="006B17DF"/>
    <w:rsid w:val="006B5003"/>
    <w:rsid w:val="006B7287"/>
    <w:rsid w:val="006C077F"/>
    <w:rsid w:val="006C4165"/>
    <w:rsid w:val="006C58EE"/>
    <w:rsid w:val="006C5FFF"/>
    <w:rsid w:val="006D0CA2"/>
    <w:rsid w:val="006D5221"/>
    <w:rsid w:val="006D53A9"/>
    <w:rsid w:val="006E042B"/>
    <w:rsid w:val="006E2AAB"/>
    <w:rsid w:val="006E43CD"/>
    <w:rsid w:val="006E4DBC"/>
    <w:rsid w:val="006E60F7"/>
    <w:rsid w:val="006E7380"/>
    <w:rsid w:val="006E7F36"/>
    <w:rsid w:val="006F014F"/>
    <w:rsid w:val="006F0580"/>
    <w:rsid w:val="006F115E"/>
    <w:rsid w:val="006F230A"/>
    <w:rsid w:val="006F2CF5"/>
    <w:rsid w:val="006F4E55"/>
    <w:rsid w:val="007014DD"/>
    <w:rsid w:val="007031C1"/>
    <w:rsid w:val="00705488"/>
    <w:rsid w:val="00706D95"/>
    <w:rsid w:val="00706ED7"/>
    <w:rsid w:val="00707862"/>
    <w:rsid w:val="00707AF0"/>
    <w:rsid w:val="00713384"/>
    <w:rsid w:val="00715051"/>
    <w:rsid w:val="00737774"/>
    <w:rsid w:val="00742555"/>
    <w:rsid w:val="0074380A"/>
    <w:rsid w:val="00744625"/>
    <w:rsid w:val="0074590B"/>
    <w:rsid w:val="00747F63"/>
    <w:rsid w:val="0075109B"/>
    <w:rsid w:val="00751155"/>
    <w:rsid w:val="00753B4B"/>
    <w:rsid w:val="00754D4B"/>
    <w:rsid w:val="00755C59"/>
    <w:rsid w:val="00755F16"/>
    <w:rsid w:val="007632A6"/>
    <w:rsid w:val="007667C5"/>
    <w:rsid w:val="00771539"/>
    <w:rsid w:val="00772B22"/>
    <w:rsid w:val="00780ADF"/>
    <w:rsid w:val="00782DF3"/>
    <w:rsid w:val="0079221A"/>
    <w:rsid w:val="00792FAE"/>
    <w:rsid w:val="00793081"/>
    <w:rsid w:val="007931D9"/>
    <w:rsid w:val="007935DA"/>
    <w:rsid w:val="0079732A"/>
    <w:rsid w:val="007A080E"/>
    <w:rsid w:val="007A32F0"/>
    <w:rsid w:val="007A6A45"/>
    <w:rsid w:val="007B0524"/>
    <w:rsid w:val="007B140F"/>
    <w:rsid w:val="007B2A29"/>
    <w:rsid w:val="007B2AE5"/>
    <w:rsid w:val="007C02B9"/>
    <w:rsid w:val="007C0B65"/>
    <w:rsid w:val="007C37AB"/>
    <w:rsid w:val="007C37BD"/>
    <w:rsid w:val="007C4F6D"/>
    <w:rsid w:val="007C784F"/>
    <w:rsid w:val="007D4454"/>
    <w:rsid w:val="007D6547"/>
    <w:rsid w:val="007E023B"/>
    <w:rsid w:val="007E1958"/>
    <w:rsid w:val="007E21BC"/>
    <w:rsid w:val="007F0404"/>
    <w:rsid w:val="0080448A"/>
    <w:rsid w:val="008076A9"/>
    <w:rsid w:val="00807D91"/>
    <w:rsid w:val="008100BB"/>
    <w:rsid w:val="00817794"/>
    <w:rsid w:val="00817877"/>
    <w:rsid w:val="00817E32"/>
    <w:rsid w:val="00822833"/>
    <w:rsid w:val="00822B7B"/>
    <w:rsid w:val="0083412F"/>
    <w:rsid w:val="00835703"/>
    <w:rsid w:val="00835E78"/>
    <w:rsid w:val="00836092"/>
    <w:rsid w:val="00836246"/>
    <w:rsid w:val="00840381"/>
    <w:rsid w:val="00840ECA"/>
    <w:rsid w:val="00840F29"/>
    <w:rsid w:val="008419B5"/>
    <w:rsid w:val="00842C69"/>
    <w:rsid w:val="00843DDA"/>
    <w:rsid w:val="00844831"/>
    <w:rsid w:val="008500BC"/>
    <w:rsid w:val="008514FC"/>
    <w:rsid w:val="008642CD"/>
    <w:rsid w:val="00867973"/>
    <w:rsid w:val="00870257"/>
    <w:rsid w:val="00884AE3"/>
    <w:rsid w:val="00886430"/>
    <w:rsid w:val="00891361"/>
    <w:rsid w:val="00892F9F"/>
    <w:rsid w:val="00895935"/>
    <w:rsid w:val="00897022"/>
    <w:rsid w:val="00897EF2"/>
    <w:rsid w:val="008A29F6"/>
    <w:rsid w:val="008A5C83"/>
    <w:rsid w:val="008A6999"/>
    <w:rsid w:val="008B02C6"/>
    <w:rsid w:val="008B0EF9"/>
    <w:rsid w:val="008B4CB4"/>
    <w:rsid w:val="008B7CB7"/>
    <w:rsid w:val="008C1583"/>
    <w:rsid w:val="008C2F66"/>
    <w:rsid w:val="008C40A4"/>
    <w:rsid w:val="008D035B"/>
    <w:rsid w:val="008D3FC8"/>
    <w:rsid w:val="008D7A73"/>
    <w:rsid w:val="008E03CF"/>
    <w:rsid w:val="008E2DE4"/>
    <w:rsid w:val="008E37DC"/>
    <w:rsid w:val="008E6830"/>
    <w:rsid w:val="008F110F"/>
    <w:rsid w:val="008F2D1D"/>
    <w:rsid w:val="008F3F91"/>
    <w:rsid w:val="008F4ABB"/>
    <w:rsid w:val="008F555E"/>
    <w:rsid w:val="008F7609"/>
    <w:rsid w:val="0090105C"/>
    <w:rsid w:val="00902915"/>
    <w:rsid w:val="0090596C"/>
    <w:rsid w:val="00912317"/>
    <w:rsid w:val="00917348"/>
    <w:rsid w:val="00920289"/>
    <w:rsid w:val="0092565A"/>
    <w:rsid w:val="009300F4"/>
    <w:rsid w:val="00932729"/>
    <w:rsid w:val="00933A26"/>
    <w:rsid w:val="009369DE"/>
    <w:rsid w:val="00952AFD"/>
    <w:rsid w:val="00964CC0"/>
    <w:rsid w:val="00965CFE"/>
    <w:rsid w:val="00967198"/>
    <w:rsid w:val="00971E3C"/>
    <w:rsid w:val="00971FFC"/>
    <w:rsid w:val="00972C75"/>
    <w:rsid w:val="0097347F"/>
    <w:rsid w:val="00977533"/>
    <w:rsid w:val="0098290B"/>
    <w:rsid w:val="0098548A"/>
    <w:rsid w:val="00987E08"/>
    <w:rsid w:val="00992014"/>
    <w:rsid w:val="009A75B3"/>
    <w:rsid w:val="009B23FE"/>
    <w:rsid w:val="009B2604"/>
    <w:rsid w:val="009B3FEF"/>
    <w:rsid w:val="009B6296"/>
    <w:rsid w:val="009B70F5"/>
    <w:rsid w:val="009B7867"/>
    <w:rsid w:val="009C0189"/>
    <w:rsid w:val="009C10CD"/>
    <w:rsid w:val="009C13B9"/>
    <w:rsid w:val="009C669B"/>
    <w:rsid w:val="009C68AF"/>
    <w:rsid w:val="009C6FC2"/>
    <w:rsid w:val="009D0859"/>
    <w:rsid w:val="009D17A4"/>
    <w:rsid w:val="009D1BAD"/>
    <w:rsid w:val="009D2DED"/>
    <w:rsid w:val="009D354E"/>
    <w:rsid w:val="009D5BEC"/>
    <w:rsid w:val="009E13EC"/>
    <w:rsid w:val="009E21AB"/>
    <w:rsid w:val="009E3210"/>
    <w:rsid w:val="009E76B0"/>
    <w:rsid w:val="009E7D75"/>
    <w:rsid w:val="009F1418"/>
    <w:rsid w:val="009F537C"/>
    <w:rsid w:val="009F60ED"/>
    <w:rsid w:val="00A0253F"/>
    <w:rsid w:val="00A05B1C"/>
    <w:rsid w:val="00A0784B"/>
    <w:rsid w:val="00A1162D"/>
    <w:rsid w:val="00A129D4"/>
    <w:rsid w:val="00A13182"/>
    <w:rsid w:val="00A16328"/>
    <w:rsid w:val="00A166F6"/>
    <w:rsid w:val="00A20EA5"/>
    <w:rsid w:val="00A257B8"/>
    <w:rsid w:val="00A26743"/>
    <w:rsid w:val="00A323FD"/>
    <w:rsid w:val="00A333DA"/>
    <w:rsid w:val="00A40AC7"/>
    <w:rsid w:val="00A41B94"/>
    <w:rsid w:val="00A41DC0"/>
    <w:rsid w:val="00A4574F"/>
    <w:rsid w:val="00A45871"/>
    <w:rsid w:val="00A47B09"/>
    <w:rsid w:val="00A53844"/>
    <w:rsid w:val="00A53D12"/>
    <w:rsid w:val="00A54F82"/>
    <w:rsid w:val="00A5647A"/>
    <w:rsid w:val="00A67CEC"/>
    <w:rsid w:val="00A72787"/>
    <w:rsid w:val="00A74CFA"/>
    <w:rsid w:val="00A77C57"/>
    <w:rsid w:val="00A82B2E"/>
    <w:rsid w:val="00A8756D"/>
    <w:rsid w:val="00A901B8"/>
    <w:rsid w:val="00A9097F"/>
    <w:rsid w:val="00A93328"/>
    <w:rsid w:val="00A96DC4"/>
    <w:rsid w:val="00AA033E"/>
    <w:rsid w:val="00AA0BAE"/>
    <w:rsid w:val="00AA1665"/>
    <w:rsid w:val="00AA2087"/>
    <w:rsid w:val="00AA4932"/>
    <w:rsid w:val="00AB10EB"/>
    <w:rsid w:val="00AB1493"/>
    <w:rsid w:val="00AB24B9"/>
    <w:rsid w:val="00AB4D79"/>
    <w:rsid w:val="00AB6139"/>
    <w:rsid w:val="00AC1E61"/>
    <w:rsid w:val="00AD34C0"/>
    <w:rsid w:val="00AD4782"/>
    <w:rsid w:val="00AD63BA"/>
    <w:rsid w:val="00AD67AF"/>
    <w:rsid w:val="00AE01F1"/>
    <w:rsid w:val="00AE080F"/>
    <w:rsid w:val="00AE08BE"/>
    <w:rsid w:val="00AE117B"/>
    <w:rsid w:val="00AE277E"/>
    <w:rsid w:val="00AE6CA2"/>
    <w:rsid w:val="00AF003B"/>
    <w:rsid w:val="00AF00FE"/>
    <w:rsid w:val="00AF04B0"/>
    <w:rsid w:val="00AF2828"/>
    <w:rsid w:val="00AF2AF3"/>
    <w:rsid w:val="00B03975"/>
    <w:rsid w:val="00B04B7B"/>
    <w:rsid w:val="00B04E75"/>
    <w:rsid w:val="00B06547"/>
    <w:rsid w:val="00B15C7B"/>
    <w:rsid w:val="00B20A74"/>
    <w:rsid w:val="00B20F66"/>
    <w:rsid w:val="00B22F71"/>
    <w:rsid w:val="00B246A5"/>
    <w:rsid w:val="00B26D05"/>
    <w:rsid w:val="00B32E03"/>
    <w:rsid w:val="00B40243"/>
    <w:rsid w:val="00B41702"/>
    <w:rsid w:val="00B43446"/>
    <w:rsid w:val="00B4702D"/>
    <w:rsid w:val="00B554A0"/>
    <w:rsid w:val="00B56777"/>
    <w:rsid w:val="00B6001A"/>
    <w:rsid w:val="00B601BB"/>
    <w:rsid w:val="00B62FA9"/>
    <w:rsid w:val="00B63D56"/>
    <w:rsid w:val="00B66DD3"/>
    <w:rsid w:val="00B67908"/>
    <w:rsid w:val="00B70DA7"/>
    <w:rsid w:val="00B720F6"/>
    <w:rsid w:val="00B72BB5"/>
    <w:rsid w:val="00B74911"/>
    <w:rsid w:val="00B761BA"/>
    <w:rsid w:val="00B8148C"/>
    <w:rsid w:val="00B81B18"/>
    <w:rsid w:val="00B82D3E"/>
    <w:rsid w:val="00B839AA"/>
    <w:rsid w:val="00B83E16"/>
    <w:rsid w:val="00B84BFF"/>
    <w:rsid w:val="00B858F6"/>
    <w:rsid w:val="00B86D37"/>
    <w:rsid w:val="00B947CD"/>
    <w:rsid w:val="00BA44F4"/>
    <w:rsid w:val="00BA502E"/>
    <w:rsid w:val="00BA779B"/>
    <w:rsid w:val="00BB4421"/>
    <w:rsid w:val="00BB46F6"/>
    <w:rsid w:val="00BB50C7"/>
    <w:rsid w:val="00BB7238"/>
    <w:rsid w:val="00BC098F"/>
    <w:rsid w:val="00BD5031"/>
    <w:rsid w:val="00BD61DE"/>
    <w:rsid w:val="00BE0FBC"/>
    <w:rsid w:val="00BE3238"/>
    <w:rsid w:val="00BF5D1B"/>
    <w:rsid w:val="00C0037E"/>
    <w:rsid w:val="00C03531"/>
    <w:rsid w:val="00C041A8"/>
    <w:rsid w:val="00C059B8"/>
    <w:rsid w:val="00C07A6B"/>
    <w:rsid w:val="00C118D2"/>
    <w:rsid w:val="00C15742"/>
    <w:rsid w:val="00C16E16"/>
    <w:rsid w:val="00C20D99"/>
    <w:rsid w:val="00C23462"/>
    <w:rsid w:val="00C25152"/>
    <w:rsid w:val="00C30A0E"/>
    <w:rsid w:val="00C338D0"/>
    <w:rsid w:val="00C34D0C"/>
    <w:rsid w:val="00C3780E"/>
    <w:rsid w:val="00C410F4"/>
    <w:rsid w:val="00C42360"/>
    <w:rsid w:val="00C449BC"/>
    <w:rsid w:val="00C451D4"/>
    <w:rsid w:val="00C50DFA"/>
    <w:rsid w:val="00C50F7C"/>
    <w:rsid w:val="00C54915"/>
    <w:rsid w:val="00C550EC"/>
    <w:rsid w:val="00C63CD2"/>
    <w:rsid w:val="00C725D4"/>
    <w:rsid w:val="00C72731"/>
    <w:rsid w:val="00C72990"/>
    <w:rsid w:val="00C734AD"/>
    <w:rsid w:val="00C772C7"/>
    <w:rsid w:val="00C77530"/>
    <w:rsid w:val="00C81E61"/>
    <w:rsid w:val="00C82C2D"/>
    <w:rsid w:val="00C83DA6"/>
    <w:rsid w:val="00C849D4"/>
    <w:rsid w:val="00C85356"/>
    <w:rsid w:val="00C85AC1"/>
    <w:rsid w:val="00C8697C"/>
    <w:rsid w:val="00C91F4C"/>
    <w:rsid w:val="00C94320"/>
    <w:rsid w:val="00CA3006"/>
    <w:rsid w:val="00CA3F51"/>
    <w:rsid w:val="00CA54BE"/>
    <w:rsid w:val="00CB0F61"/>
    <w:rsid w:val="00CB2940"/>
    <w:rsid w:val="00CB2C5F"/>
    <w:rsid w:val="00CC2A53"/>
    <w:rsid w:val="00CC3FEF"/>
    <w:rsid w:val="00CC64E7"/>
    <w:rsid w:val="00CD36B3"/>
    <w:rsid w:val="00CE0EB4"/>
    <w:rsid w:val="00CE3409"/>
    <w:rsid w:val="00CE4945"/>
    <w:rsid w:val="00CE7ED3"/>
    <w:rsid w:val="00CF79FA"/>
    <w:rsid w:val="00CF7AAB"/>
    <w:rsid w:val="00D00648"/>
    <w:rsid w:val="00D01332"/>
    <w:rsid w:val="00D03DA6"/>
    <w:rsid w:val="00D0563B"/>
    <w:rsid w:val="00D07A8A"/>
    <w:rsid w:val="00D147FB"/>
    <w:rsid w:val="00D1622A"/>
    <w:rsid w:val="00D1769D"/>
    <w:rsid w:val="00D21331"/>
    <w:rsid w:val="00D23357"/>
    <w:rsid w:val="00D265A6"/>
    <w:rsid w:val="00D26AE2"/>
    <w:rsid w:val="00D31AAA"/>
    <w:rsid w:val="00D329F3"/>
    <w:rsid w:val="00D37DFC"/>
    <w:rsid w:val="00D41006"/>
    <w:rsid w:val="00D423DC"/>
    <w:rsid w:val="00D44E76"/>
    <w:rsid w:val="00D44F10"/>
    <w:rsid w:val="00D45983"/>
    <w:rsid w:val="00D52008"/>
    <w:rsid w:val="00D62E1C"/>
    <w:rsid w:val="00D7337E"/>
    <w:rsid w:val="00D73AEA"/>
    <w:rsid w:val="00D73DB0"/>
    <w:rsid w:val="00D74EC9"/>
    <w:rsid w:val="00D760A8"/>
    <w:rsid w:val="00D8229F"/>
    <w:rsid w:val="00D83650"/>
    <w:rsid w:val="00D86A19"/>
    <w:rsid w:val="00D8785F"/>
    <w:rsid w:val="00D87C0A"/>
    <w:rsid w:val="00D904E8"/>
    <w:rsid w:val="00DA114E"/>
    <w:rsid w:val="00DA1165"/>
    <w:rsid w:val="00DA1EF9"/>
    <w:rsid w:val="00DA3D67"/>
    <w:rsid w:val="00DA4A9C"/>
    <w:rsid w:val="00DA6DEA"/>
    <w:rsid w:val="00DA770D"/>
    <w:rsid w:val="00DB576B"/>
    <w:rsid w:val="00DC1431"/>
    <w:rsid w:val="00DC40B6"/>
    <w:rsid w:val="00DC4CF0"/>
    <w:rsid w:val="00DD6A58"/>
    <w:rsid w:val="00DD74A8"/>
    <w:rsid w:val="00DE2FD6"/>
    <w:rsid w:val="00DE7702"/>
    <w:rsid w:val="00DF28B5"/>
    <w:rsid w:val="00DF5716"/>
    <w:rsid w:val="00DF5FCA"/>
    <w:rsid w:val="00DF6862"/>
    <w:rsid w:val="00DF69DD"/>
    <w:rsid w:val="00DF74D7"/>
    <w:rsid w:val="00DF7C44"/>
    <w:rsid w:val="00DF7D27"/>
    <w:rsid w:val="00E000A0"/>
    <w:rsid w:val="00E00B74"/>
    <w:rsid w:val="00E028F8"/>
    <w:rsid w:val="00E02954"/>
    <w:rsid w:val="00E17DE0"/>
    <w:rsid w:val="00E22191"/>
    <w:rsid w:val="00E24BA2"/>
    <w:rsid w:val="00E25512"/>
    <w:rsid w:val="00E31248"/>
    <w:rsid w:val="00E32600"/>
    <w:rsid w:val="00E33164"/>
    <w:rsid w:val="00E33F25"/>
    <w:rsid w:val="00E47B51"/>
    <w:rsid w:val="00E5057C"/>
    <w:rsid w:val="00E57E80"/>
    <w:rsid w:val="00E65DF2"/>
    <w:rsid w:val="00E67DE8"/>
    <w:rsid w:val="00E71704"/>
    <w:rsid w:val="00E72279"/>
    <w:rsid w:val="00E7231C"/>
    <w:rsid w:val="00E73FC1"/>
    <w:rsid w:val="00E7616F"/>
    <w:rsid w:val="00E776A4"/>
    <w:rsid w:val="00E82C25"/>
    <w:rsid w:val="00E84E67"/>
    <w:rsid w:val="00E86B68"/>
    <w:rsid w:val="00E8700D"/>
    <w:rsid w:val="00E87679"/>
    <w:rsid w:val="00E94E79"/>
    <w:rsid w:val="00EA0880"/>
    <w:rsid w:val="00EA28D7"/>
    <w:rsid w:val="00EA36DE"/>
    <w:rsid w:val="00EA3984"/>
    <w:rsid w:val="00EB24A8"/>
    <w:rsid w:val="00EC1E6B"/>
    <w:rsid w:val="00EC43C6"/>
    <w:rsid w:val="00EC5677"/>
    <w:rsid w:val="00EC7980"/>
    <w:rsid w:val="00ED0B10"/>
    <w:rsid w:val="00ED3018"/>
    <w:rsid w:val="00ED4BEF"/>
    <w:rsid w:val="00EE3BA0"/>
    <w:rsid w:val="00EE45D5"/>
    <w:rsid w:val="00EE68D6"/>
    <w:rsid w:val="00EF6678"/>
    <w:rsid w:val="00F007A6"/>
    <w:rsid w:val="00F060F4"/>
    <w:rsid w:val="00F12733"/>
    <w:rsid w:val="00F13098"/>
    <w:rsid w:val="00F145EA"/>
    <w:rsid w:val="00F21014"/>
    <w:rsid w:val="00F21F8C"/>
    <w:rsid w:val="00F308AC"/>
    <w:rsid w:val="00F33247"/>
    <w:rsid w:val="00F35ECB"/>
    <w:rsid w:val="00F4015A"/>
    <w:rsid w:val="00F41056"/>
    <w:rsid w:val="00F41BA0"/>
    <w:rsid w:val="00F46583"/>
    <w:rsid w:val="00F46AAD"/>
    <w:rsid w:val="00F47645"/>
    <w:rsid w:val="00F47C90"/>
    <w:rsid w:val="00F53791"/>
    <w:rsid w:val="00F53DFF"/>
    <w:rsid w:val="00F60696"/>
    <w:rsid w:val="00F610AD"/>
    <w:rsid w:val="00F623C1"/>
    <w:rsid w:val="00F634F2"/>
    <w:rsid w:val="00F63692"/>
    <w:rsid w:val="00F63F90"/>
    <w:rsid w:val="00F804BD"/>
    <w:rsid w:val="00F8284F"/>
    <w:rsid w:val="00F8308B"/>
    <w:rsid w:val="00F832CB"/>
    <w:rsid w:val="00F91BE6"/>
    <w:rsid w:val="00F93687"/>
    <w:rsid w:val="00FA021E"/>
    <w:rsid w:val="00FA14AE"/>
    <w:rsid w:val="00FA395F"/>
    <w:rsid w:val="00FA4628"/>
    <w:rsid w:val="00FA66F8"/>
    <w:rsid w:val="00FB0562"/>
    <w:rsid w:val="00FB06C5"/>
    <w:rsid w:val="00FB397B"/>
    <w:rsid w:val="00FB3F33"/>
    <w:rsid w:val="00FB5BCA"/>
    <w:rsid w:val="00FC0FCC"/>
    <w:rsid w:val="00FC142A"/>
    <w:rsid w:val="00FC4319"/>
    <w:rsid w:val="00FD274D"/>
    <w:rsid w:val="00FD3077"/>
    <w:rsid w:val="00FD4204"/>
    <w:rsid w:val="00FD60FF"/>
    <w:rsid w:val="00FD7977"/>
    <w:rsid w:val="00FE0F9B"/>
    <w:rsid w:val="00FE29EF"/>
    <w:rsid w:val="00FE6DE9"/>
    <w:rsid w:val="00FF0458"/>
    <w:rsid w:val="00FF367C"/>
    <w:rsid w:val="00FF3EA0"/>
    <w:rsid w:val="00FF5280"/>
    <w:rsid w:val="00FF5538"/>
    <w:rsid w:val="00FF643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0A8F89F"/>
  <w15:docId w15:val="{B985303D-2487-46C5-B4DD-0F5322D6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1F1"/>
    <w:pPr>
      <w:jc w:val="both"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AA1665"/>
    <w:pPr>
      <w:keepNext/>
      <w:numPr>
        <w:numId w:val="1"/>
      </w:numPr>
      <w:jc w:val="center"/>
      <w:outlineLvl w:val="0"/>
    </w:pPr>
    <w:rPr>
      <w:rFonts w:ascii="Arial Narrow" w:hAnsi="Arial Narrow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AA1665"/>
    <w:pPr>
      <w:keepNext/>
      <w:numPr>
        <w:ilvl w:val="1"/>
        <w:numId w:val="1"/>
      </w:numPr>
      <w:outlineLvl w:val="1"/>
    </w:pPr>
    <w:rPr>
      <w:rFonts w:ascii="Arial Narrow" w:hAnsi="Arial Narrow"/>
      <w:b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AA1665"/>
    <w:pPr>
      <w:keepNext/>
      <w:numPr>
        <w:ilvl w:val="2"/>
        <w:numId w:val="1"/>
      </w:numPr>
      <w:outlineLvl w:val="2"/>
    </w:pPr>
    <w:rPr>
      <w:rFonts w:ascii="Times" w:hAnsi="Times"/>
      <w:i/>
      <w:iCs/>
      <w:spacing w:val="-2"/>
      <w:sz w:val="22"/>
      <w:lang w:val="en-GB"/>
    </w:rPr>
  </w:style>
  <w:style w:type="paragraph" w:styleId="Ttulo4">
    <w:name w:val="heading 4"/>
    <w:basedOn w:val="Normal"/>
    <w:next w:val="Normal"/>
    <w:link w:val="Ttulo4Char"/>
    <w:uiPriority w:val="99"/>
    <w:qFormat/>
    <w:rsid w:val="00AA1665"/>
    <w:pPr>
      <w:keepNext/>
      <w:numPr>
        <w:ilvl w:val="3"/>
        <w:numId w:val="1"/>
      </w:numPr>
      <w:spacing w:before="120"/>
      <w:outlineLvl w:val="3"/>
    </w:pPr>
    <w:rPr>
      <w:rFonts w:ascii="Arial Narrow" w:hAnsi="Arial Narrow"/>
      <w:b/>
      <w:i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AA1665"/>
    <w:pPr>
      <w:keepNext/>
      <w:numPr>
        <w:ilvl w:val="4"/>
        <w:numId w:val="1"/>
      </w:numPr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AA1665"/>
    <w:pPr>
      <w:keepNext/>
      <w:numPr>
        <w:ilvl w:val="5"/>
        <w:numId w:val="1"/>
      </w:numPr>
      <w:outlineLvl w:val="5"/>
    </w:pPr>
    <w:rPr>
      <w:rFonts w:ascii="Arial Narrow" w:hAnsi="Arial Narrow"/>
      <w:b/>
      <w:bCs/>
      <w:i/>
      <w:iCs/>
      <w:sz w:val="20"/>
      <w:szCs w:val="20"/>
      <w:lang w:val="en-GB"/>
    </w:rPr>
  </w:style>
  <w:style w:type="paragraph" w:styleId="Ttulo7">
    <w:name w:val="heading 7"/>
    <w:basedOn w:val="Normal"/>
    <w:next w:val="Normal"/>
    <w:link w:val="Ttulo7Char"/>
    <w:uiPriority w:val="99"/>
    <w:qFormat/>
    <w:rsid w:val="00AA1665"/>
    <w:pPr>
      <w:keepNext/>
      <w:numPr>
        <w:ilvl w:val="6"/>
        <w:numId w:val="1"/>
      </w:numPr>
      <w:outlineLvl w:val="6"/>
    </w:pPr>
    <w:rPr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AA1665"/>
    <w:pPr>
      <w:keepNext/>
      <w:numPr>
        <w:ilvl w:val="7"/>
        <w:numId w:val="1"/>
      </w:numPr>
      <w:tabs>
        <w:tab w:val="left" w:pos="-1440"/>
        <w:tab w:val="left" w:pos="-720"/>
      </w:tabs>
      <w:suppressAutoHyphens/>
      <w:outlineLvl w:val="7"/>
    </w:pPr>
    <w:rPr>
      <w:b/>
      <w:bCs/>
      <w:spacing w:val="-2"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AA1665"/>
    <w:pPr>
      <w:keepNext/>
      <w:numPr>
        <w:ilvl w:val="8"/>
        <w:numId w:val="1"/>
      </w:numPr>
      <w:tabs>
        <w:tab w:val="left" w:pos="-1440"/>
        <w:tab w:val="left" w:pos="-720"/>
        <w:tab w:val="left" w:pos="0"/>
        <w:tab w:val="left" w:pos="601"/>
        <w:tab w:val="left" w:pos="1440"/>
      </w:tabs>
      <w:suppressAutoHyphens/>
      <w:spacing w:before="60"/>
      <w:outlineLvl w:val="8"/>
    </w:pPr>
    <w:rPr>
      <w:i/>
      <w:i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219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2193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2193"/>
    <w:rPr>
      <w:rFonts w:asciiTheme="majorHAnsi" w:eastAsiaTheme="majorEastAsia" w:hAnsiTheme="majorHAnsi" w:cstheme="majorBidi"/>
      <w:b/>
      <w:bCs/>
      <w:sz w:val="26"/>
      <w:szCs w:val="26"/>
      <w:lang w:val="en-US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93"/>
    <w:rPr>
      <w:rFonts w:asciiTheme="minorHAnsi" w:eastAsiaTheme="minorEastAsia" w:hAnsiTheme="minorHAnsi" w:cstheme="minorBidi"/>
      <w:b/>
      <w:bCs/>
      <w:sz w:val="28"/>
      <w:szCs w:val="28"/>
      <w:lang w:val="en-US"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219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2193"/>
    <w:rPr>
      <w:rFonts w:asciiTheme="minorHAnsi" w:eastAsiaTheme="minorEastAsia" w:hAnsiTheme="minorHAnsi" w:cstheme="minorBidi"/>
      <w:b/>
      <w:bCs/>
      <w:lang w:val="en-US"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2193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2193"/>
    <w:rPr>
      <w:rFonts w:asciiTheme="minorHAnsi" w:eastAsiaTheme="minorEastAsia" w:hAnsiTheme="minorHAnsi" w:cstheme="minorBidi"/>
      <w:i/>
      <w:iCs/>
      <w:sz w:val="24"/>
      <w:szCs w:val="24"/>
      <w:lang w:val="en-US"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2193"/>
    <w:rPr>
      <w:rFonts w:asciiTheme="majorHAnsi" w:eastAsiaTheme="majorEastAsia" w:hAnsiTheme="majorHAnsi" w:cstheme="majorBidi"/>
      <w:lang w:val="en-US" w:eastAsia="ar-SA"/>
    </w:rPr>
  </w:style>
  <w:style w:type="character" w:customStyle="1" w:styleId="WW8Num2z0">
    <w:name w:val="WW8Num2z0"/>
    <w:uiPriority w:val="99"/>
    <w:rsid w:val="00AA1665"/>
    <w:rPr>
      <w:rFonts w:ascii="Wingdings" w:hAnsi="Wingdings"/>
    </w:rPr>
  </w:style>
  <w:style w:type="character" w:customStyle="1" w:styleId="WW8Num3z0">
    <w:name w:val="WW8Num3z0"/>
    <w:uiPriority w:val="99"/>
    <w:rsid w:val="00AA1665"/>
    <w:rPr>
      <w:color w:val="auto"/>
    </w:rPr>
  </w:style>
  <w:style w:type="character" w:customStyle="1" w:styleId="WW8Num4z0">
    <w:name w:val="WW8Num4z0"/>
    <w:uiPriority w:val="99"/>
    <w:rsid w:val="00AA1665"/>
    <w:rPr>
      <w:color w:val="auto"/>
    </w:rPr>
  </w:style>
  <w:style w:type="character" w:customStyle="1" w:styleId="WW8Num5z0">
    <w:name w:val="WW8Num5z0"/>
    <w:uiPriority w:val="99"/>
    <w:rsid w:val="00AA1665"/>
    <w:rPr>
      <w:rFonts w:ascii="Wingdings" w:hAnsi="Wingdings"/>
      <w:sz w:val="16"/>
    </w:rPr>
  </w:style>
  <w:style w:type="character" w:customStyle="1" w:styleId="WW8Num6z0">
    <w:name w:val="WW8Num6z0"/>
    <w:uiPriority w:val="99"/>
    <w:rsid w:val="00AA1665"/>
    <w:rPr>
      <w:rFonts w:ascii="Symbol" w:hAnsi="Symbol"/>
    </w:rPr>
  </w:style>
  <w:style w:type="character" w:customStyle="1" w:styleId="WW8Num6z1">
    <w:name w:val="WW8Num6z1"/>
    <w:uiPriority w:val="99"/>
    <w:rsid w:val="00AA1665"/>
    <w:rPr>
      <w:rFonts w:ascii="Courier New" w:hAnsi="Courier New"/>
    </w:rPr>
  </w:style>
  <w:style w:type="character" w:customStyle="1" w:styleId="WW8Num6z2">
    <w:name w:val="WW8Num6z2"/>
    <w:uiPriority w:val="99"/>
    <w:rsid w:val="00AA1665"/>
    <w:rPr>
      <w:rFonts w:ascii="Wingdings" w:hAnsi="Wingdings"/>
    </w:rPr>
  </w:style>
  <w:style w:type="character" w:customStyle="1" w:styleId="WW8Num6z3">
    <w:name w:val="WW8Num6z3"/>
    <w:uiPriority w:val="99"/>
    <w:rsid w:val="00AA1665"/>
    <w:rPr>
      <w:rFonts w:ascii="Symbol" w:hAnsi="Symbol"/>
    </w:rPr>
  </w:style>
  <w:style w:type="character" w:customStyle="1" w:styleId="WW8Num6z4">
    <w:name w:val="WW8Num6z4"/>
    <w:uiPriority w:val="99"/>
    <w:rsid w:val="00AA1665"/>
    <w:rPr>
      <w:rFonts w:ascii="Courier New" w:hAnsi="Courier New"/>
    </w:rPr>
  </w:style>
  <w:style w:type="character" w:customStyle="1" w:styleId="WW8Num6z5">
    <w:name w:val="WW8Num6z5"/>
    <w:uiPriority w:val="99"/>
    <w:rsid w:val="00AA1665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AA1665"/>
  </w:style>
  <w:style w:type="character" w:customStyle="1" w:styleId="WW8Num1z0">
    <w:name w:val="WW8Num1z0"/>
    <w:uiPriority w:val="99"/>
    <w:rsid w:val="00AA1665"/>
    <w:rPr>
      <w:rFonts w:ascii="Symbol" w:hAnsi="Symbol"/>
    </w:rPr>
  </w:style>
  <w:style w:type="character" w:customStyle="1" w:styleId="WW8Num1z1">
    <w:name w:val="WW8Num1z1"/>
    <w:uiPriority w:val="99"/>
    <w:rsid w:val="00AA1665"/>
    <w:rPr>
      <w:rFonts w:ascii="Courier New" w:hAnsi="Courier New"/>
    </w:rPr>
  </w:style>
  <w:style w:type="character" w:customStyle="1" w:styleId="WW8Num1z2">
    <w:name w:val="WW8Num1z2"/>
    <w:uiPriority w:val="99"/>
    <w:rsid w:val="00AA1665"/>
    <w:rPr>
      <w:rFonts w:ascii="Wingdings" w:hAnsi="Wingdings"/>
    </w:rPr>
  </w:style>
  <w:style w:type="character" w:customStyle="1" w:styleId="WW8Num2z1">
    <w:name w:val="WW8Num2z1"/>
    <w:uiPriority w:val="99"/>
    <w:rsid w:val="00AA1665"/>
    <w:rPr>
      <w:rFonts w:ascii="Courier New" w:hAnsi="Courier New"/>
    </w:rPr>
  </w:style>
  <w:style w:type="character" w:customStyle="1" w:styleId="WW8Num2z3">
    <w:name w:val="WW8Num2z3"/>
    <w:uiPriority w:val="99"/>
    <w:rsid w:val="00AA1665"/>
    <w:rPr>
      <w:rFonts w:ascii="Symbol" w:hAnsi="Symbol"/>
    </w:rPr>
  </w:style>
  <w:style w:type="character" w:customStyle="1" w:styleId="WW8Num5z1">
    <w:name w:val="WW8Num5z1"/>
    <w:uiPriority w:val="99"/>
    <w:rsid w:val="00AA1665"/>
    <w:rPr>
      <w:sz w:val="16"/>
    </w:rPr>
  </w:style>
  <w:style w:type="character" w:customStyle="1" w:styleId="WW8Num5z2">
    <w:name w:val="WW8Num5z2"/>
    <w:uiPriority w:val="99"/>
    <w:rsid w:val="00AA1665"/>
    <w:rPr>
      <w:rFonts w:ascii="Wingdings" w:hAnsi="Wingdings"/>
    </w:rPr>
  </w:style>
  <w:style w:type="character" w:customStyle="1" w:styleId="WW8Num5z3">
    <w:name w:val="WW8Num5z3"/>
    <w:uiPriority w:val="99"/>
    <w:rsid w:val="00AA1665"/>
    <w:rPr>
      <w:rFonts w:ascii="Symbol" w:hAnsi="Symbol"/>
    </w:rPr>
  </w:style>
  <w:style w:type="character" w:customStyle="1" w:styleId="WW8Num5z4">
    <w:name w:val="WW8Num5z4"/>
    <w:uiPriority w:val="99"/>
    <w:rsid w:val="00AA1665"/>
    <w:rPr>
      <w:rFonts w:ascii="Courier New" w:hAnsi="Courier New"/>
    </w:rPr>
  </w:style>
  <w:style w:type="character" w:customStyle="1" w:styleId="WW8Num7z0">
    <w:name w:val="WW8Num7z0"/>
    <w:uiPriority w:val="99"/>
    <w:rsid w:val="00AA1665"/>
    <w:rPr>
      <w:color w:val="auto"/>
    </w:rPr>
  </w:style>
  <w:style w:type="character" w:customStyle="1" w:styleId="WW8Num8z0">
    <w:name w:val="WW8Num8z0"/>
    <w:uiPriority w:val="99"/>
    <w:rsid w:val="00AA1665"/>
    <w:rPr>
      <w:rFonts w:ascii="Wingdings" w:hAnsi="Wingdings"/>
      <w:sz w:val="16"/>
    </w:rPr>
  </w:style>
  <w:style w:type="character" w:customStyle="1" w:styleId="WW8Num8z1">
    <w:name w:val="WW8Num8z1"/>
    <w:uiPriority w:val="99"/>
    <w:rsid w:val="00AA1665"/>
    <w:rPr>
      <w:sz w:val="16"/>
    </w:rPr>
  </w:style>
  <w:style w:type="character" w:customStyle="1" w:styleId="WW8Num8z2">
    <w:name w:val="WW8Num8z2"/>
    <w:uiPriority w:val="99"/>
    <w:rsid w:val="00AA1665"/>
    <w:rPr>
      <w:rFonts w:ascii="Wingdings" w:hAnsi="Wingdings"/>
    </w:rPr>
  </w:style>
  <w:style w:type="character" w:customStyle="1" w:styleId="WW8Num8z3">
    <w:name w:val="WW8Num8z3"/>
    <w:uiPriority w:val="99"/>
    <w:rsid w:val="00AA1665"/>
    <w:rPr>
      <w:rFonts w:ascii="Symbol" w:hAnsi="Symbol"/>
    </w:rPr>
  </w:style>
  <w:style w:type="character" w:customStyle="1" w:styleId="WW8Num8z4">
    <w:name w:val="WW8Num8z4"/>
    <w:uiPriority w:val="99"/>
    <w:rsid w:val="00AA1665"/>
    <w:rPr>
      <w:rFonts w:ascii="Courier New" w:hAnsi="Courier New"/>
    </w:rPr>
  </w:style>
  <w:style w:type="character" w:customStyle="1" w:styleId="WW8Num9z0">
    <w:name w:val="WW8Num9z0"/>
    <w:uiPriority w:val="99"/>
    <w:rsid w:val="00AA1665"/>
    <w:rPr>
      <w:rFonts w:ascii="Wingdings" w:hAnsi="Wingdings"/>
    </w:rPr>
  </w:style>
  <w:style w:type="character" w:customStyle="1" w:styleId="WW8Num9z1">
    <w:name w:val="WW8Num9z1"/>
    <w:uiPriority w:val="99"/>
    <w:rsid w:val="00AA1665"/>
    <w:rPr>
      <w:rFonts w:ascii="Courier New" w:hAnsi="Courier New"/>
    </w:rPr>
  </w:style>
  <w:style w:type="character" w:customStyle="1" w:styleId="WW8Num9z3">
    <w:name w:val="WW8Num9z3"/>
    <w:uiPriority w:val="99"/>
    <w:rsid w:val="00AA1665"/>
    <w:rPr>
      <w:rFonts w:ascii="Symbol" w:hAnsi="Symbol"/>
    </w:rPr>
  </w:style>
  <w:style w:type="character" w:customStyle="1" w:styleId="WW8Num10z0">
    <w:name w:val="WW8Num10z0"/>
    <w:uiPriority w:val="99"/>
    <w:rsid w:val="00AA1665"/>
    <w:rPr>
      <w:color w:val="auto"/>
    </w:rPr>
  </w:style>
  <w:style w:type="character" w:customStyle="1" w:styleId="WW8Num11z0">
    <w:name w:val="WW8Num11z0"/>
    <w:uiPriority w:val="99"/>
    <w:rsid w:val="00AA1665"/>
    <w:rPr>
      <w:rFonts w:ascii="Wingdings" w:hAnsi="Wingdings"/>
      <w:color w:val="auto"/>
    </w:rPr>
  </w:style>
  <w:style w:type="character" w:customStyle="1" w:styleId="WW8Num11z1">
    <w:name w:val="WW8Num11z1"/>
    <w:uiPriority w:val="99"/>
    <w:rsid w:val="00AA1665"/>
    <w:rPr>
      <w:rFonts w:ascii="Courier New" w:hAnsi="Courier New"/>
    </w:rPr>
  </w:style>
  <w:style w:type="character" w:customStyle="1" w:styleId="WW8Num11z2">
    <w:name w:val="WW8Num11z2"/>
    <w:uiPriority w:val="99"/>
    <w:rsid w:val="00AA1665"/>
    <w:rPr>
      <w:rFonts w:ascii="Wingdings" w:hAnsi="Wingdings"/>
    </w:rPr>
  </w:style>
  <w:style w:type="character" w:customStyle="1" w:styleId="WW8Num11z3">
    <w:name w:val="WW8Num11z3"/>
    <w:uiPriority w:val="99"/>
    <w:rsid w:val="00AA1665"/>
    <w:rPr>
      <w:rFonts w:ascii="Symbol" w:hAnsi="Symbol"/>
    </w:rPr>
  </w:style>
  <w:style w:type="character" w:customStyle="1" w:styleId="WW8Num12z0">
    <w:name w:val="WW8Num12z0"/>
    <w:uiPriority w:val="99"/>
    <w:rsid w:val="00AA1665"/>
    <w:rPr>
      <w:color w:val="auto"/>
    </w:rPr>
  </w:style>
  <w:style w:type="character" w:customStyle="1" w:styleId="WW8Num14z0">
    <w:name w:val="WW8Num14z0"/>
    <w:uiPriority w:val="99"/>
    <w:rsid w:val="00AA1665"/>
    <w:rPr>
      <w:rFonts w:ascii="Symbol" w:hAnsi="Symbol"/>
    </w:rPr>
  </w:style>
  <w:style w:type="character" w:customStyle="1" w:styleId="WW8Num14z1">
    <w:name w:val="WW8Num14z1"/>
    <w:uiPriority w:val="99"/>
    <w:rsid w:val="00AA1665"/>
    <w:rPr>
      <w:rFonts w:ascii="Courier New" w:hAnsi="Courier New"/>
    </w:rPr>
  </w:style>
  <w:style w:type="character" w:customStyle="1" w:styleId="WW8Num14z2">
    <w:name w:val="WW8Num14z2"/>
    <w:uiPriority w:val="99"/>
    <w:rsid w:val="00AA1665"/>
    <w:rPr>
      <w:rFonts w:ascii="Wingdings" w:hAnsi="Wingdings"/>
    </w:rPr>
  </w:style>
  <w:style w:type="character" w:customStyle="1" w:styleId="WW8Num15z0">
    <w:name w:val="WW8Num15z0"/>
    <w:uiPriority w:val="99"/>
    <w:rsid w:val="00AA1665"/>
    <w:rPr>
      <w:color w:val="auto"/>
    </w:rPr>
  </w:style>
  <w:style w:type="character" w:customStyle="1" w:styleId="WW8Num16z0">
    <w:name w:val="WW8Num16z0"/>
    <w:uiPriority w:val="99"/>
    <w:rsid w:val="00AA1665"/>
    <w:rPr>
      <w:rFonts w:ascii="Wingdings" w:hAnsi="Wingdings"/>
      <w:sz w:val="16"/>
    </w:rPr>
  </w:style>
  <w:style w:type="character" w:customStyle="1" w:styleId="WW8Num16z1">
    <w:name w:val="WW8Num16z1"/>
    <w:uiPriority w:val="99"/>
    <w:rsid w:val="00AA1665"/>
    <w:rPr>
      <w:sz w:val="16"/>
    </w:rPr>
  </w:style>
  <w:style w:type="character" w:customStyle="1" w:styleId="WW8Num16z2">
    <w:name w:val="WW8Num16z2"/>
    <w:uiPriority w:val="99"/>
    <w:rsid w:val="00AA1665"/>
    <w:rPr>
      <w:color w:val="auto"/>
      <w:sz w:val="16"/>
    </w:rPr>
  </w:style>
  <w:style w:type="character" w:customStyle="1" w:styleId="WW8Num16z3">
    <w:name w:val="WW8Num16z3"/>
    <w:uiPriority w:val="99"/>
    <w:rsid w:val="00AA1665"/>
    <w:rPr>
      <w:rFonts w:ascii="Symbol" w:hAnsi="Symbol"/>
    </w:rPr>
  </w:style>
  <w:style w:type="character" w:customStyle="1" w:styleId="WW8Num16z4">
    <w:name w:val="WW8Num16z4"/>
    <w:uiPriority w:val="99"/>
    <w:rsid w:val="00AA1665"/>
    <w:rPr>
      <w:rFonts w:ascii="Courier New" w:hAnsi="Courier New"/>
    </w:rPr>
  </w:style>
  <w:style w:type="character" w:customStyle="1" w:styleId="WW8Num16z5">
    <w:name w:val="WW8Num16z5"/>
    <w:uiPriority w:val="99"/>
    <w:rsid w:val="00AA1665"/>
    <w:rPr>
      <w:rFonts w:ascii="Wingdings" w:hAnsi="Wingdings"/>
    </w:rPr>
  </w:style>
  <w:style w:type="character" w:customStyle="1" w:styleId="WW8Num17z0">
    <w:name w:val="WW8Num17z0"/>
    <w:uiPriority w:val="99"/>
    <w:rsid w:val="00AA1665"/>
    <w:rPr>
      <w:rFonts w:ascii="Symbol" w:hAnsi="Symbol"/>
    </w:rPr>
  </w:style>
  <w:style w:type="character" w:customStyle="1" w:styleId="WW8Num17z1">
    <w:name w:val="WW8Num17z1"/>
    <w:uiPriority w:val="99"/>
    <w:rsid w:val="00AA1665"/>
    <w:rPr>
      <w:rFonts w:ascii="Courier New" w:hAnsi="Courier New"/>
    </w:rPr>
  </w:style>
  <w:style w:type="character" w:customStyle="1" w:styleId="WW8Num17z2">
    <w:name w:val="WW8Num17z2"/>
    <w:uiPriority w:val="99"/>
    <w:rsid w:val="00AA1665"/>
    <w:rPr>
      <w:rFonts w:ascii="Wingdings" w:hAnsi="Wingdings"/>
    </w:rPr>
  </w:style>
  <w:style w:type="character" w:customStyle="1" w:styleId="WW8Num18z0">
    <w:name w:val="WW8Num18z0"/>
    <w:uiPriority w:val="99"/>
    <w:rsid w:val="00AA1665"/>
    <w:rPr>
      <w:rFonts w:ascii="Symbol" w:hAnsi="Symbol"/>
    </w:rPr>
  </w:style>
  <w:style w:type="character" w:customStyle="1" w:styleId="WW8Num19z0">
    <w:name w:val="WW8Num19z0"/>
    <w:uiPriority w:val="99"/>
    <w:rsid w:val="00AA1665"/>
    <w:rPr>
      <w:rFonts w:ascii="Wingdings" w:hAnsi="Wingdings"/>
      <w:color w:val="auto"/>
    </w:rPr>
  </w:style>
  <w:style w:type="character" w:customStyle="1" w:styleId="WW8Num21z0">
    <w:name w:val="WW8Num21z0"/>
    <w:uiPriority w:val="99"/>
    <w:rsid w:val="00AA1665"/>
    <w:rPr>
      <w:rFonts w:ascii="Wingdings" w:hAnsi="Wingdings"/>
      <w:sz w:val="16"/>
    </w:rPr>
  </w:style>
  <w:style w:type="character" w:customStyle="1" w:styleId="WW8Num21z1">
    <w:name w:val="WW8Num21z1"/>
    <w:uiPriority w:val="99"/>
    <w:rsid w:val="00AA1665"/>
    <w:rPr>
      <w:sz w:val="16"/>
    </w:rPr>
  </w:style>
  <w:style w:type="character" w:customStyle="1" w:styleId="WW8Num21z2">
    <w:name w:val="WW8Num21z2"/>
    <w:uiPriority w:val="99"/>
    <w:rsid w:val="00AA1665"/>
    <w:rPr>
      <w:color w:val="auto"/>
      <w:sz w:val="16"/>
    </w:rPr>
  </w:style>
  <w:style w:type="character" w:customStyle="1" w:styleId="WW8Num21z3">
    <w:name w:val="WW8Num21z3"/>
    <w:uiPriority w:val="99"/>
    <w:rsid w:val="00AA1665"/>
    <w:rPr>
      <w:rFonts w:ascii="Symbol" w:hAnsi="Symbol"/>
    </w:rPr>
  </w:style>
  <w:style w:type="character" w:customStyle="1" w:styleId="WW8Num21z4">
    <w:name w:val="WW8Num21z4"/>
    <w:uiPriority w:val="99"/>
    <w:rsid w:val="00AA1665"/>
    <w:rPr>
      <w:rFonts w:ascii="Courier New" w:hAnsi="Courier New"/>
    </w:rPr>
  </w:style>
  <w:style w:type="character" w:customStyle="1" w:styleId="WW8Num21z5">
    <w:name w:val="WW8Num21z5"/>
    <w:uiPriority w:val="99"/>
    <w:rsid w:val="00AA1665"/>
    <w:rPr>
      <w:rFonts w:ascii="Wingdings" w:hAnsi="Wingdings"/>
    </w:rPr>
  </w:style>
  <w:style w:type="character" w:customStyle="1" w:styleId="WW8Num22z0">
    <w:name w:val="WW8Num22z0"/>
    <w:uiPriority w:val="99"/>
    <w:rsid w:val="00AA1665"/>
    <w:rPr>
      <w:color w:val="auto"/>
    </w:rPr>
  </w:style>
  <w:style w:type="character" w:customStyle="1" w:styleId="WW8Num23z0">
    <w:name w:val="WW8Num23z0"/>
    <w:uiPriority w:val="99"/>
    <w:rsid w:val="00AA1665"/>
    <w:rPr>
      <w:color w:val="auto"/>
    </w:rPr>
  </w:style>
  <w:style w:type="character" w:customStyle="1" w:styleId="WW8Num24z0">
    <w:name w:val="WW8Num24z0"/>
    <w:uiPriority w:val="99"/>
    <w:rsid w:val="00AA1665"/>
    <w:rPr>
      <w:color w:val="auto"/>
    </w:rPr>
  </w:style>
  <w:style w:type="character" w:customStyle="1" w:styleId="WW8Num25z0">
    <w:name w:val="WW8Num25z0"/>
    <w:uiPriority w:val="99"/>
    <w:rsid w:val="00AA1665"/>
    <w:rPr>
      <w:color w:val="auto"/>
    </w:rPr>
  </w:style>
  <w:style w:type="character" w:customStyle="1" w:styleId="WW8Num26z0">
    <w:name w:val="WW8Num26z0"/>
    <w:uiPriority w:val="99"/>
    <w:rsid w:val="00AA1665"/>
    <w:rPr>
      <w:color w:val="auto"/>
    </w:rPr>
  </w:style>
  <w:style w:type="character" w:customStyle="1" w:styleId="WW8Num27z0">
    <w:name w:val="WW8Num27z0"/>
    <w:uiPriority w:val="99"/>
    <w:rsid w:val="00AA1665"/>
    <w:rPr>
      <w:rFonts w:ascii="Wingdings" w:hAnsi="Wingdings"/>
      <w:sz w:val="16"/>
    </w:rPr>
  </w:style>
  <w:style w:type="character" w:customStyle="1" w:styleId="WW8Num27z1">
    <w:name w:val="WW8Num27z1"/>
    <w:uiPriority w:val="99"/>
    <w:rsid w:val="00AA1665"/>
    <w:rPr>
      <w:sz w:val="16"/>
    </w:rPr>
  </w:style>
  <w:style w:type="character" w:customStyle="1" w:styleId="WW8Num27z2">
    <w:name w:val="WW8Num27z2"/>
    <w:uiPriority w:val="99"/>
    <w:rsid w:val="00AA1665"/>
    <w:rPr>
      <w:rFonts w:ascii="Wingdings" w:hAnsi="Wingdings"/>
    </w:rPr>
  </w:style>
  <w:style w:type="character" w:customStyle="1" w:styleId="WW8Num27z3">
    <w:name w:val="WW8Num27z3"/>
    <w:uiPriority w:val="99"/>
    <w:rsid w:val="00AA1665"/>
    <w:rPr>
      <w:rFonts w:ascii="Symbol" w:hAnsi="Symbol"/>
    </w:rPr>
  </w:style>
  <w:style w:type="character" w:customStyle="1" w:styleId="WW8Num27z4">
    <w:name w:val="WW8Num27z4"/>
    <w:uiPriority w:val="99"/>
    <w:rsid w:val="00AA1665"/>
    <w:rPr>
      <w:rFonts w:ascii="Courier New" w:hAnsi="Courier New"/>
    </w:rPr>
  </w:style>
  <w:style w:type="character" w:customStyle="1" w:styleId="WW8Num28z0">
    <w:name w:val="WW8Num28z0"/>
    <w:uiPriority w:val="99"/>
    <w:rsid w:val="00AA1665"/>
    <w:rPr>
      <w:rFonts w:ascii="Wingdings" w:hAnsi="Wingdings"/>
      <w:sz w:val="16"/>
    </w:rPr>
  </w:style>
  <w:style w:type="character" w:customStyle="1" w:styleId="WW8Num28z1">
    <w:name w:val="WW8Num28z1"/>
    <w:uiPriority w:val="99"/>
    <w:rsid w:val="00AA1665"/>
    <w:rPr>
      <w:rFonts w:ascii="Courier New" w:hAnsi="Courier New"/>
    </w:rPr>
  </w:style>
  <w:style w:type="character" w:customStyle="1" w:styleId="WW8Num28z2">
    <w:name w:val="WW8Num28z2"/>
    <w:uiPriority w:val="99"/>
    <w:rsid w:val="00AA1665"/>
    <w:rPr>
      <w:rFonts w:ascii="Wingdings" w:hAnsi="Wingdings"/>
    </w:rPr>
  </w:style>
  <w:style w:type="character" w:customStyle="1" w:styleId="WW8Num28z3">
    <w:name w:val="WW8Num28z3"/>
    <w:uiPriority w:val="99"/>
    <w:rsid w:val="00AA1665"/>
    <w:rPr>
      <w:rFonts w:ascii="Symbol" w:hAnsi="Symbol"/>
    </w:rPr>
  </w:style>
  <w:style w:type="character" w:customStyle="1" w:styleId="WW8Num29z0">
    <w:name w:val="WW8Num29z0"/>
    <w:uiPriority w:val="99"/>
    <w:rsid w:val="00AA1665"/>
    <w:rPr>
      <w:rFonts w:ascii="Wingdings" w:hAnsi="Wingdings"/>
      <w:color w:val="auto"/>
    </w:rPr>
  </w:style>
  <w:style w:type="character" w:customStyle="1" w:styleId="WW8Num30z0">
    <w:name w:val="WW8Num30z0"/>
    <w:uiPriority w:val="99"/>
    <w:rsid w:val="00AA1665"/>
    <w:rPr>
      <w:color w:val="auto"/>
    </w:rPr>
  </w:style>
  <w:style w:type="character" w:customStyle="1" w:styleId="WW8Num31z0">
    <w:name w:val="WW8Num31z0"/>
    <w:uiPriority w:val="99"/>
    <w:rsid w:val="00AA1665"/>
    <w:rPr>
      <w:color w:val="auto"/>
    </w:rPr>
  </w:style>
  <w:style w:type="character" w:customStyle="1" w:styleId="WW8Num32z0">
    <w:name w:val="WW8Num32z0"/>
    <w:uiPriority w:val="99"/>
    <w:rsid w:val="00AA1665"/>
    <w:rPr>
      <w:color w:val="auto"/>
    </w:rPr>
  </w:style>
  <w:style w:type="character" w:customStyle="1" w:styleId="Fontepargpadro1">
    <w:name w:val="Fonte parág. padrão1"/>
    <w:uiPriority w:val="99"/>
    <w:rsid w:val="00AA1665"/>
  </w:style>
  <w:style w:type="character" w:styleId="Nmerodepgina">
    <w:name w:val="page number"/>
    <w:basedOn w:val="Fontepargpadro"/>
    <w:uiPriority w:val="99"/>
    <w:rsid w:val="00AA1665"/>
    <w:rPr>
      <w:rFonts w:cs="Times New Roman"/>
      <w:i/>
      <w:sz w:val="16"/>
    </w:rPr>
  </w:style>
  <w:style w:type="character" w:customStyle="1" w:styleId="Caracteresdenotaderodap">
    <w:name w:val="Caracteres de nota de rodapé"/>
    <w:uiPriority w:val="99"/>
    <w:rsid w:val="00AA1665"/>
    <w:rPr>
      <w:vertAlign w:val="superscript"/>
    </w:rPr>
  </w:style>
  <w:style w:type="character" w:customStyle="1" w:styleId="ChapterTitle">
    <w:name w:val="ChapterTitle"/>
    <w:uiPriority w:val="99"/>
    <w:rsid w:val="00AA1665"/>
    <w:rPr>
      <w:rFonts w:ascii="Times New Roman" w:hAnsi="Times New Roman"/>
      <w:sz w:val="22"/>
      <w:lang w:val="en-US"/>
    </w:rPr>
  </w:style>
  <w:style w:type="character" w:customStyle="1" w:styleId="CharChar1">
    <w:name w:val="Char Char1"/>
    <w:uiPriority w:val="99"/>
    <w:rsid w:val="00AA1665"/>
    <w:rPr>
      <w:b/>
      <w:spacing w:val="-2"/>
      <w:sz w:val="24"/>
      <w:lang w:val="en-US"/>
    </w:rPr>
  </w:style>
  <w:style w:type="character" w:customStyle="1" w:styleId="CharChar">
    <w:name w:val="Char Char"/>
    <w:uiPriority w:val="99"/>
    <w:rsid w:val="00AA1665"/>
    <w:rPr>
      <w:rFonts w:ascii="Arial Narrow" w:hAnsi="Arial Narrow"/>
      <w:spacing w:val="-2"/>
      <w:lang w:val="en-GB"/>
    </w:rPr>
  </w:style>
  <w:style w:type="paragraph" w:customStyle="1" w:styleId="Ttulo10">
    <w:name w:val="Título1"/>
    <w:basedOn w:val="Normal"/>
    <w:next w:val="Corpodetexto"/>
    <w:uiPriority w:val="99"/>
    <w:rsid w:val="00AA16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AA1665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</w:pPr>
    <w:rPr>
      <w:rFonts w:ascii="Arial Narrow" w:hAnsi="Arial Narrow"/>
      <w:spacing w:val="-2"/>
      <w:sz w:val="20"/>
      <w:szCs w:val="20"/>
      <w:lang w:val="en-GB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2193"/>
    <w:rPr>
      <w:sz w:val="24"/>
      <w:szCs w:val="24"/>
      <w:lang w:val="en-US" w:eastAsia="ar-SA"/>
    </w:rPr>
  </w:style>
  <w:style w:type="paragraph" w:styleId="Lista">
    <w:name w:val="List"/>
    <w:basedOn w:val="Corpodetexto"/>
    <w:uiPriority w:val="99"/>
    <w:rsid w:val="00AA1665"/>
    <w:rPr>
      <w:rFonts w:cs="Tahoma"/>
    </w:rPr>
  </w:style>
  <w:style w:type="paragraph" w:customStyle="1" w:styleId="Legenda1">
    <w:name w:val="Legenda1"/>
    <w:basedOn w:val="Normal"/>
    <w:uiPriority w:val="99"/>
    <w:rsid w:val="00AA166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AA1665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AA166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2193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AA166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E2193"/>
    <w:rPr>
      <w:sz w:val="24"/>
      <w:szCs w:val="24"/>
      <w:lang w:val="en-US" w:eastAsia="ar-SA"/>
    </w:rPr>
  </w:style>
  <w:style w:type="paragraph" w:customStyle="1" w:styleId="Commarcadores31">
    <w:name w:val="Com marcadores 31"/>
    <w:basedOn w:val="Normal"/>
    <w:uiPriority w:val="99"/>
    <w:rsid w:val="00AA1665"/>
    <w:pPr>
      <w:numPr>
        <w:numId w:val="2"/>
      </w:numPr>
      <w:ind w:left="454" w:hanging="284"/>
    </w:pPr>
    <w:rPr>
      <w:rFonts w:ascii="Arial Narrow" w:hAnsi="Arial Narrow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AA1665"/>
    <w:pPr>
      <w:suppressAutoHyphens/>
      <w:spacing w:before="120"/>
    </w:pPr>
    <w:rPr>
      <w:rFonts w:ascii="Times" w:hAnsi="Times" w:cs="Arial"/>
      <w:i/>
      <w:iCs/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AA1665"/>
    <w:pPr>
      <w:keepNext/>
      <w:keepLines/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ind w:left="34" w:hanging="34"/>
    </w:pPr>
    <w:rPr>
      <w:rFonts w:ascii="Arial Narrow" w:hAnsi="Arial Narrow"/>
      <w:spacing w:val="-2"/>
      <w:sz w:val="20"/>
      <w:szCs w:val="20"/>
      <w:lang w:val="en-GB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E2193"/>
    <w:rPr>
      <w:sz w:val="24"/>
      <w:szCs w:val="24"/>
      <w:lang w:val="en-US" w:eastAsia="ar-SA"/>
    </w:rPr>
  </w:style>
  <w:style w:type="paragraph" w:customStyle="1" w:styleId="Corpodetexto31">
    <w:name w:val="Corpo de texto 31"/>
    <w:basedOn w:val="Normal"/>
    <w:uiPriority w:val="99"/>
    <w:rsid w:val="00AA1665"/>
    <w:rPr>
      <w:sz w:val="22"/>
      <w:szCs w:val="18"/>
    </w:rPr>
  </w:style>
  <w:style w:type="paragraph" w:styleId="Textodenotaderodap">
    <w:name w:val="footnote text"/>
    <w:basedOn w:val="Normal"/>
    <w:link w:val="TextodenotaderodapChar"/>
    <w:uiPriority w:val="99"/>
    <w:rsid w:val="00AA1665"/>
    <w:rPr>
      <w:sz w:val="20"/>
      <w:szCs w:val="20"/>
      <w:lang w:val="en-GB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2193"/>
    <w:rPr>
      <w:sz w:val="20"/>
      <w:szCs w:val="20"/>
      <w:lang w:val="en-US" w:eastAsia="ar-SA"/>
    </w:rPr>
  </w:style>
  <w:style w:type="paragraph" w:customStyle="1" w:styleId="text">
    <w:name w:val="text"/>
    <w:basedOn w:val="Normal"/>
    <w:uiPriority w:val="99"/>
    <w:rsid w:val="00AA1665"/>
    <w:pPr>
      <w:spacing w:before="120" w:after="120"/>
    </w:pPr>
    <w:rPr>
      <w:sz w:val="22"/>
      <w:szCs w:val="19"/>
      <w:lang w:val="en-GB"/>
    </w:rPr>
  </w:style>
  <w:style w:type="paragraph" w:customStyle="1" w:styleId="chapter">
    <w:name w:val="chapter"/>
    <w:basedOn w:val="Normal"/>
    <w:uiPriority w:val="99"/>
    <w:rsid w:val="00AA1665"/>
    <w:pPr>
      <w:spacing w:before="120" w:after="360"/>
      <w:jc w:val="center"/>
    </w:pPr>
    <w:rPr>
      <w:b/>
      <w:bCs/>
      <w:sz w:val="22"/>
      <w:szCs w:val="19"/>
      <w:lang w:val="en-GB"/>
    </w:rPr>
  </w:style>
  <w:style w:type="paragraph" w:customStyle="1" w:styleId="body-table">
    <w:name w:val="body-table"/>
    <w:basedOn w:val="Normal"/>
    <w:rsid w:val="00AA1665"/>
    <w:pPr>
      <w:spacing w:line="360" w:lineRule="auto"/>
      <w:jc w:val="center"/>
    </w:pPr>
    <w:rPr>
      <w:sz w:val="22"/>
      <w:lang w:val="en-CA"/>
    </w:rPr>
  </w:style>
  <w:style w:type="paragraph" w:customStyle="1" w:styleId="Commarcadores1">
    <w:name w:val="Com marcadores1"/>
    <w:basedOn w:val="Normal"/>
    <w:uiPriority w:val="99"/>
    <w:rsid w:val="00AA1665"/>
    <w:rPr>
      <w:rFonts w:eastAsia="SimSun"/>
      <w:sz w:val="22"/>
    </w:rPr>
  </w:style>
  <w:style w:type="paragraph" w:customStyle="1" w:styleId="box">
    <w:name w:val="box"/>
    <w:basedOn w:val="Normal"/>
    <w:uiPriority w:val="99"/>
    <w:rsid w:val="00AA1665"/>
    <w:pPr>
      <w:widowControl w:val="0"/>
      <w:autoSpaceDE w:val="0"/>
      <w:spacing w:before="60" w:after="60"/>
      <w:ind w:firstLine="144"/>
    </w:pPr>
    <w:rPr>
      <w:b/>
      <w:sz w:val="22"/>
      <w:szCs w:val="20"/>
      <w:lang w:val="en-GB"/>
    </w:rPr>
  </w:style>
  <w:style w:type="paragraph" w:customStyle="1" w:styleId="Recuodecorpodetexto31">
    <w:name w:val="Recuo de corpo de texto 31"/>
    <w:basedOn w:val="Normal"/>
    <w:uiPriority w:val="99"/>
    <w:rsid w:val="00AA1665"/>
    <w:pPr>
      <w:ind w:left="705"/>
    </w:pPr>
    <w:rPr>
      <w:i/>
      <w:iCs/>
      <w:szCs w:val="20"/>
      <w:lang w:val="en-GB"/>
    </w:rPr>
  </w:style>
  <w:style w:type="paragraph" w:customStyle="1" w:styleId="body-text">
    <w:name w:val="body-text"/>
    <w:basedOn w:val="Normal"/>
    <w:uiPriority w:val="99"/>
    <w:rsid w:val="00AA1665"/>
    <w:rPr>
      <w:sz w:val="22"/>
      <w:lang w:val="en-CA"/>
    </w:rPr>
  </w:style>
  <w:style w:type="paragraph" w:styleId="Textodebalo">
    <w:name w:val="Balloon Text"/>
    <w:basedOn w:val="Normal"/>
    <w:link w:val="TextodebaloChar"/>
    <w:uiPriority w:val="99"/>
    <w:rsid w:val="00AA16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193"/>
    <w:rPr>
      <w:sz w:val="0"/>
      <w:szCs w:val="0"/>
      <w:lang w:val="en-US" w:eastAsia="ar-SA"/>
    </w:rPr>
  </w:style>
  <w:style w:type="paragraph" w:customStyle="1" w:styleId="Contedodetabela">
    <w:name w:val="Conteúdo de tabela"/>
    <w:basedOn w:val="Normal"/>
    <w:uiPriority w:val="99"/>
    <w:rsid w:val="00AA1665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AA1665"/>
    <w:pPr>
      <w:jc w:val="center"/>
    </w:pPr>
    <w:rPr>
      <w:b/>
      <w:bCs/>
    </w:rPr>
  </w:style>
  <w:style w:type="paragraph" w:customStyle="1" w:styleId="Texto">
    <w:name w:val="Texto"/>
    <w:basedOn w:val="Normal"/>
    <w:uiPriority w:val="99"/>
    <w:rsid w:val="00EC5677"/>
    <w:pPr>
      <w:suppressAutoHyphens/>
      <w:spacing w:before="840" w:line="336" w:lineRule="auto"/>
      <w:ind w:firstLine="3119"/>
    </w:pPr>
    <w:rPr>
      <w:spacing w:val="-3"/>
      <w:szCs w:val="20"/>
      <w:lang w:val="pt-BR" w:eastAsia="pt-BR"/>
    </w:rPr>
  </w:style>
  <w:style w:type="paragraph" w:customStyle="1" w:styleId="ICANVEL3">
    <w:name w:val="ICA NÍVEL 3"/>
    <w:basedOn w:val="Normal"/>
    <w:uiPriority w:val="99"/>
    <w:rsid w:val="00117CD0"/>
    <w:pPr>
      <w:widowControl w:val="0"/>
      <w:tabs>
        <w:tab w:val="left" w:pos="426"/>
      </w:tabs>
      <w:autoSpaceDE w:val="0"/>
      <w:autoSpaceDN w:val="0"/>
      <w:adjustRightInd w:val="0"/>
      <w:spacing w:before="240"/>
      <w:jc w:val="left"/>
    </w:pPr>
    <w:rPr>
      <w:lang w:val="pt-BR" w:eastAsia="pt-BR"/>
    </w:rPr>
  </w:style>
  <w:style w:type="character" w:styleId="Refdecomentrio">
    <w:name w:val="annotation reference"/>
    <w:basedOn w:val="Fontepargpadro"/>
    <w:semiHidden/>
    <w:rsid w:val="00B839A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839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2193"/>
    <w:rPr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839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193"/>
    <w:rPr>
      <w:b/>
      <w:bCs/>
      <w:sz w:val="20"/>
      <w:szCs w:val="20"/>
      <w:lang w:val="en-US" w:eastAsia="ar-SA"/>
    </w:rPr>
  </w:style>
  <w:style w:type="character" w:customStyle="1" w:styleId="apple-converted-space">
    <w:name w:val="apple-converted-space"/>
    <w:uiPriority w:val="99"/>
    <w:rsid w:val="00541BE8"/>
  </w:style>
  <w:style w:type="paragraph" w:customStyle="1" w:styleId="ICANVEL1">
    <w:name w:val="ICA NÍVEL 1"/>
    <w:basedOn w:val="Normal"/>
    <w:uiPriority w:val="99"/>
    <w:rsid w:val="00A0253F"/>
    <w:pPr>
      <w:widowControl w:val="0"/>
      <w:numPr>
        <w:numId w:val="13"/>
      </w:numPr>
      <w:tabs>
        <w:tab w:val="left" w:pos="426"/>
      </w:tabs>
      <w:autoSpaceDE w:val="0"/>
      <w:autoSpaceDN w:val="0"/>
      <w:adjustRightInd w:val="0"/>
      <w:spacing w:before="240"/>
      <w:jc w:val="left"/>
    </w:pPr>
    <w:rPr>
      <w:b/>
      <w:bCs/>
      <w:lang w:val="pt-BR" w:eastAsia="pt-BR"/>
    </w:rPr>
  </w:style>
  <w:style w:type="paragraph" w:customStyle="1" w:styleId="ICANVEL2">
    <w:name w:val="ICA NÍVEL 2"/>
    <w:basedOn w:val="Normal"/>
    <w:uiPriority w:val="99"/>
    <w:rsid w:val="00A0253F"/>
    <w:pPr>
      <w:widowControl w:val="0"/>
      <w:numPr>
        <w:ilvl w:val="1"/>
        <w:numId w:val="13"/>
      </w:numPr>
      <w:tabs>
        <w:tab w:val="left" w:pos="426"/>
      </w:tabs>
      <w:autoSpaceDE w:val="0"/>
      <w:autoSpaceDN w:val="0"/>
      <w:adjustRightInd w:val="0"/>
      <w:spacing w:before="240"/>
      <w:jc w:val="left"/>
    </w:pPr>
    <w:rPr>
      <w:lang w:val="pt-BR" w:eastAsia="pt-BR"/>
    </w:rPr>
  </w:style>
  <w:style w:type="paragraph" w:customStyle="1" w:styleId="ICANVEL4">
    <w:name w:val="ICA NÍVEL 4"/>
    <w:basedOn w:val="ICANVEL3"/>
    <w:uiPriority w:val="99"/>
    <w:rsid w:val="00A0253F"/>
    <w:pPr>
      <w:numPr>
        <w:ilvl w:val="3"/>
        <w:numId w:val="13"/>
      </w:numPr>
    </w:pPr>
  </w:style>
  <w:style w:type="paragraph" w:customStyle="1" w:styleId="Regina-Ttulo">
    <w:name w:val="Regina-Título"/>
    <w:basedOn w:val="Normal"/>
    <w:link w:val="Regina-TtuloChar"/>
    <w:uiPriority w:val="99"/>
    <w:rsid w:val="00590332"/>
    <w:pPr>
      <w:widowControl w:val="0"/>
      <w:tabs>
        <w:tab w:val="left" w:pos="1275"/>
        <w:tab w:val="left" w:pos="2115"/>
        <w:tab w:val="right" w:leader="dot" w:pos="9014"/>
        <w:tab w:val="right" w:leader="dot" w:pos="9071"/>
      </w:tabs>
      <w:suppressAutoHyphens/>
      <w:autoSpaceDE w:val="0"/>
      <w:spacing w:before="238"/>
      <w:ind w:hanging="15"/>
      <w:jc w:val="center"/>
    </w:pPr>
    <w:rPr>
      <w:b/>
      <w:bCs/>
      <w:lang w:val="pt-BR" w:eastAsia="pt-BR"/>
    </w:rPr>
  </w:style>
  <w:style w:type="character" w:customStyle="1" w:styleId="Regina-TtuloChar">
    <w:name w:val="Regina-Título Char"/>
    <w:link w:val="Regina-Ttulo"/>
    <w:uiPriority w:val="99"/>
    <w:locked/>
    <w:rsid w:val="00590332"/>
    <w:rPr>
      <w:b/>
      <w:sz w:val="24"/>
      <w:lang w:val="pt-BR" w:eastAsia="pt-BR"/>
    </w:rPr>
  </w:style>
  <w:style w:type="paragraph" w:customStyle="1" w:styleId="Default">
    <w:name w:val="Default"/>
    <w:uiPriority w:val="99"/>
    <w:rsid w:val="00C85AC1"/>
    <w:pPr>
      <w:widowControl w:val="0"/>
      <w:suppressAutoHyphens/>
    </w:pPr>
    <w:rPr>
      <w:rFonts w:ascii="Calibri" w:hAnsi="Calibri" w:cs="OpenSymbol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501080"/>
    <w:pPr>
      <w:ind w:left="720"/>
      <w:contextualSpacing/>
    </w:pPr>
  </w:style>
  <w:style w:type="paragraph" w:customStyle="1" w:styleId="Standard">
    <w:name w:val="Standard"/>
    <w:uiPriority w:val="99"/>
    <w:rsid w:val="00C72731"/>
    <w:pPr>
      <w:suppressAutoHyphens/>
      <w:autoSpaceDN w:val="0"/>
      <w:jc w:val="both"/>
      <w:textAlignment w:val="baseline"/>
    </w:pPr>
    <w:rPr>
      <w:kern w:val="3"/>
      <w:sz w:val="24"/>
      <w:szCs w:val="24"/>
      <w:lang w:val="en-US" w:eastAsia="ar-SA"/>
    </w:rPr>
  </w:style>
  <w:style w:type="numbering" w:customStyle="1" w:styleId="Estilo4">
    <w:name w:val="Estilo4"/>
    <w:rsid w:val="001E2193"/>
    <w:pPr>
      <w:numPr>
        <w:numId w:val="10"/>
      </w:numPr>
    </w:pPr>
  </w:style>
  <w:style w:type="paragraph" w:styleId="Reviso">
    <w:name w:val="Revision"/>
    <w:hidden/>
    <w:uiPriority w:val="99"/>
    <w:semiHidden/>
    <w:rsid w:val="00FA14AE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4FB4-5F0A-4055-A55A-A7C1A8C6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4899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VISTORIA ÀS SIPACEA</vt:lpstr>
    </vt:vector>
  </TitlesOfParts>
  <Company>Microsoft</Company>
  <LinksUpToDate>false</LinksUpToDate>
  <CharactersWithSpaces>32965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VISTORIA ÀS SIPACEA</dc:title>
  <dc:subject>VISTORIA DE SEGURANÇA OPERACIONAL</dc:subject>
  <dc:creator>Cap Esp CTA Sandro Roberto Nobre</dc:creator>
  <cp:keywords/>
  <dc:description/>
  <cp:lastModifiedBy>SO MICHELONI</cp:lastModifiedBy>
  <cp:revision>5</cp:revision>
  <cp:lastPrinted>2012-01-25T14:21:00Z</cp:lastPrinted>
  <dcterms:created xsi:type="dcterms:W3CDTF">2019-01-28T02:07:00Z</dcterms:created>
  <dcterms:modified xsi:type="dcterms:W3CDTF">2019-01-28T02:11:00Z</dcterms:modified>
</cp:coreProperties>
</file>